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E83" w:rsidRDefault="00987E83">
      <w:pPr>
        <w:tabs>
          <w:tab w:val="left" w:pos="3171"/>
        </w:tabs>
        <w:ind w:left="225"/>
        <w:rPr>
          <w:rFonts w:ascii="Times New Roman"/>
          <w:position w:val="243"/>
          <w:sz w:val="20"/>
        </w:rPr>
      </w:pPr>
    </w:p>
    <w:p w:rsidR="00A110FD" w:rsidRDefault="005C5B7F">
      <w:pPr>
        <w:tabs>
          <w:tab w:val="left" w:pos="3171"/>
        </w:tabs>
        <w:ind w:left="225"/>
        <w:rPr>
          <w:rFonts w:ascii="Times New Roman"/>
          <w:sz w:val="20"/>
        </w:rPr>
      </w:pPr>
      <w:r>
        <w:rPr>
          <w:rFonts w:ascii="Times New Roman"/>
          <w:position w:val="243"/>
          <w:sz w:val="20"/>
        </w:rPr>
        <w:tab/>
      </w:r>
      <w:r>
        <w:rPr>
          <w:rFonts w:ascii="Times New Roman"/>
          <w:noProof/>
          <w:sz w:val="20"/>
          <w:lang w:bidi="ar-SA"/>
        </w:rPr>
        <w:drawing>
          <wp:inline distT="0" distB="0" distL="0" distR="0">
            <wp:extent cx="1911095" cy="223685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1911095" cy="2236851"/>
                    </a:xfrm>
                    <a:prstGeom prst="rect">
                      <a:avLst/>
                    </a:prstGeom>
                  </pic:spPr>
                </pic:pic>
              </a:graphicData>
            </a:graphic>
          </wp:inline>
        </w:drawing>
      </w:r>
    </w:p>
    <w:p w:rsidR="00A110FD" w:rsidRDefault="00A110FD">
      <w:pPr>
        <w:pStyle w:val="BodyText"/>
        <w:rPr>
          <w:rFonts w:ascii="Times New Roman"/>
          <w:sz w:val="20"/>
        </w:rPr>
      </w:pPr>
    </w:p>
    <w:p w:rsidR="00A110FD" w:rsidRDefault="00A110FD">
      <w:pPr>
        <w:pStyle w:val="BodyText"/>
        <w:rPr>
          <w:rFonts w:ascii="Times New Roman"/>
          <w:sz w:val="20"/>
        </w:rPr>
      </w:pPr>
    </w:p>
    <w:p w:rsidR="00A110FD" w:rsidRDefault="00A110FD">
      <w:pPr>
        <w:pStyle w:val="BodyText"/>
        <w:rPr>
          <w:rFonts w:ascii="Times New Roman"/>
          <w:sz w:val="20"/>
        </w:rPr>
      </w:pPr>
    </w:p>
    <w:p w:rsidR="00A110FD" w:rsidRDefault="00A110FD">
      <w:pPr>
        <w:pStyle w:val="BodyText"/>
        <w:rPr>
          <w:rFonts w:ascii="Times New Roman"/>
          <w:sz w:val="20"/>
        </w:rPr>
      </w:pPr>
    </w:p>
    <w:p w:rsidR="00A110FD" w:rsidRDefault="00A110FD">
      <w:pPr>
        <w:pStyle w:val="BodyText"/>
        <w:rPr>
          <w:rFonts w:ascii="Times New Roman"/>
          <w:sz w:val="20"/>
        </w:rPr>
      </w:pPr>
    </w:p>
    <w:p w:rsidR="00A110FD" w:rsidRDefault="00A110FD">
      <w:pPr>
        <w:pStyle w:val="BodyText"/>
        <w:rPr>
          <w:rFonts w:ascii="Times New Roman"/>
          <w:sz w:val="20"/>
        </w:rPr>
      </w:pPr>
    </w:p>
    <w:p w:rsidR="00A110FD" w:rsidRDefault="00A110FD">
      <w:pPr>
        <w:pStyle w:val="BodyText"/>
        <w:rPr>
          <w:rFonts w:ascii="Times New Roman"/>
          <w:sz w:val="20"/>
        </w:rPr>
      </w:pPr>
    </w:p>
    <w:p w:rsidR="00A110FD" w:rsidRDefault="00A110FD" w:rsidP="000F5628">
      <w:pPr>
        <w:pStyle w:val="BodyText"/>
        <w:spacing w:before="11"/>
        <w:jc w:val="right"/>
        <w:rPr>
          <w:rFonts w:ascii="Times New Roman"/>
          <w:sz w:val="18"/>
        </w:rPr>
      </w:pPr>
    </w:p>
    <w:p w:rsidR="00A110FD" w:rsidRDefault="00E1345B">
      <w:pPr>
        <w:spacing w:before="93" w:line="314" w:lineRule="auto"/>
        <w:ind w:left="3052" w:right="3050" w:hanging="1"/>
        <w:jc w:val="center"/>
        <w:rPr>
          <w:rFonts w:ascii="Eras Bold ITC"/>
          <w:sz w:val="60"/>
        </w:rPr>
      </w:pPr>
      <w:r>
        <w:rPr>
          <w:rFonts w:ascii="Eras Bold ITC"/>
          <w:color w:val="001F5F"/>
          <w:sz w:val="60"/>
        </w:rPr>
        <w:t>Student Handbook 2020</w:t>
      </w:r>
    </w:p>
    <w:p w:rsidR="00A110FD" w:rsidRDefault="00A110FD">
      <w:pPr>
        <w:pStyle w:val="BodyText"/>
        <w:rPr>
          <w:rFonts w:ascii="Eras Bold ITC"/>
          <w:sz w:val="20"/>
        </w:rPr>
      </w:pPr>
    </w:p>
    <w:p w:rsidR="00A110FD" w:rsidRDefault="00A110FD">
      <w:pPr>
        <w:pStyle w:val="BodyText"/>
        <w:rPr>
          <w:rFonts w:ascii="Eras Bold ITC"/>
          <w:sz w:val="20"/>
        </w:rPr>
      </w:pPr>
    </w:p>
    <w:p w:rsidR="00A110FD" w:rsidRDefault="00A110FD">
      <w:pPr>
        <w:pStyle w:val="BodyText"/>
        <w:rPr>
          <w:rFonts w:ascii="Eras Bold ITC"/>
          <w:sz w:val="20"/>
        </w:rPr>
      </w:pPr>
    </w:p>
    <w:p w:rsidR="00A110FD" w:rsidRDefault="005C5B7F">
      <w:pPr>
        <w:spacing w:before="214"/>
        <w:ind w:left="1640"/>
        <w:rPr>
          <w:rFonts w:ascii="Eras Bold ITC"/>
          <w:sz w:val="60"/>
        </w:rPr>
      </w:pPr>
      <w:r>
        <w:rPr>
          <w:rFonts w:ascii="Eras Bold ITC"/>
          <w:color w:val="001F5F"/>
          <w:sz w:val="60"/>
        </w:rPr>
        <w:t>RTO Number 45406</w:t>
      </w:r>
    </w:p>
    <w:p w:rsidR="00A110FD" w:rsidRDefault="00A110FD">
      <w:pPr>
        <w:rPr>
          <w:rFonts w:ascii="Eras Bold ITC"/>
          <w:sz w:val="60"/>
        </w:rPr>
        <w:sectPr w:rsidR="00A110FD">
          <w:footerReference w:type="default" r:id="rId8"/>
          <w:type w:val="continuous"/>
          <w:pgSz w:w="11910" w:h="16840"/>
          <w:pgMar w:top="1500" w:right="1300" w:bottom="1200" w:left="1300" w:header="720" w:footer="1003" w:gutter="0"/>
          <w:pgNumType w:start="1"/>
          <w:cols w:space="720"/>
        </w:sectPr>
      </w:pPr>
    </w:p>
    <w:p w:rsidR="00A110FD" w:rsidRDefault="005C5B7F">
      <w:pPr>
        <w:pStyle w:val="BodyText"/>
        <w:spacing w:before="21"/>
        <w:ind w:left="140"/>
      </w:pPr>
      <w:r>
        <w:rPr>
          <w:color w:val="001F5F"/>
          <w:u w:val="single" w:color="001F5F"/>
        </w:rPr>
        <w:lastRenderedPageBreak/>
        <w:t>Contents</w:t>
      </w:r>
    </w:p>
    <w:sdt>
      <w:sdtPr>
        <w:id w:val="1694031174"/>
        <w:docPartObj>
          <w:docPartGallery w:val="Table of Contents"/>
          <w:docPartUnique/>
        </w:docPartObj>
      </w:sdtPr>
      <w:sdtEndPr/>
      <w:sdtContent>
        <w:p w:rsidR="00A110FD" w:rsidRDefault="005C5B7F">
          <w:pPr>
            <w:pStyle w:val="TOC1"/>
            <w:tabs>
              <w:tab w:val="right" w:leader="dot" w:pos="9101"/>
            </w:tabs>
            <w:spacing w:before="187"/>
          </w:pPr>
          <w:r>
            <w:rPr>
              <w:color w:val="001F5F"/>
            </w:rPr>
            <w:t>Welcome</w:t>
          </w:r>
          <w:r>
            <w:rPr>
              <w:color w:val="001F5F"/>
            </w:rPr>
            <w:tab/>
            <w:t>3</w:t>
          </w:r>
        </w:p>
        <w:p w:rsidR="00A110FD" w:rsidRDefault="005C5B7F">
          <w:pPr>
            <w:pStyle w:val="TOC1"/>
            <w:tabs>
              <w:tab w:val="right" w:leader="dot" w:pos="9117"/>
            </w:tabs>
            <w:spacing w:before="188"/>
          </w:pPr>
          <w:r>
            <w:rPr>
              <w:color w:val="001F5F"/>
            </w:rPr>
            <w:t>Eagles Education and Training</w:t>
          </w:r>
          <w:r>
            <w:rPr>
              <w:color w:val="001F5F"/>
              <w:spacing w:val="-6"/>
            </w:rPr>
            <w:t xml:space="preserve"> </w:t>
          </w:r>
          <w:r>
            <w:rPr>
              <w:color w:val="001F5F"/>
            </w:rPr>
            <w:t>vision</w:t>
          </w:r>
          <w:r>
            <w:rPr>
              <w:color w:val="001F5F"/>
              <w:spacing w:val="-3"/>
            </w:rPr>
            <w:t xml:space="preserve"> </w:t>
          </w:r>
          <w:r>
            <w:rPr>
              <w:color w:val="001F5F"/>
            </w:rPr>
            <w:t>statement…</w:t>
          </w:r>
          <w:r>
            <w:rPr>
              <w:color w:val="001F5F"/>
            </w:rPr>
            <w:tab/>
            <w:t>4</w:t>
          </w:r>
        </w:p>
        <w:p w:rsidR="00A110FD" w:rsidRDefault="005C5B7F">
          <w:pPr>
            <w:pStyle w:val="TOC1"/>
            <w:tabs>
              <w:tab w:val="right" w:leader="dot" w:pos="9093"/>
            </w:tabs>
            <w:spacing w:before="187"/>
          </w:pPr>
          <w:r>
            <w:rPr>
              <w:color w:val="001F5F"/>
            </w:rPr>
            <w:t>Eagles Education and Training</w:t>
          </w:r>
          <w:r>
            <w:rPr>
              <w:color w:val="001F5F"/>
              <w:spacing w:val="-6"/>
            </w:rPr>
            <w:t xml:space="preserve"> </w:t>
          </w:r>
          <w:r>
            <w:rPr>
              <w:color w:val="001F5F"/>
            </w:rPr>
            <w:t>Courses</w:t>
          </w:r>
          <w:r>
            <w:rPr>
              <w:color w:val="001F5F"/>
              <w:spacing w:val="-1"/>
            </w:rPr>
            <w:t xml:space="preserve"> </w:t>
          </w:r>
          <w:r w:rsidR="00102EB1">
            <w:rPr>
              <w:color w:val="001F5F"/>
            </w:rPr>
            <w:t>2019</w:t>
          </w:r>
          <w:r>
            <w:rPr>
              <w:color w:val="001F5F"/>
            </w:rPr>
            <w:tab/>
            <w:t>5</w:t>
          </w:r>
        </w:p>
        <w:p w:rsidR="00A110FD" w:rsidRDefault="005C5B7F">
          <w:pPr>
            <w:pStyle w:val="TOC1"/>
            <w:tabs>
              <w:tab w:val="right" w:leader="dot" w:pos="9128"/>
            </w:tabs>
          </w:pPr>
          <w:r>
            <w:rPr>
              <w:color w:val="001F5F"/>
            </w:rPr>
            <w:t>Enrolment</w:t>
          </w:r>
          <w:r>
            <w:rPr>
              <w:color w:val="001F5F"/>
              <w:spacing w:val="-3"/>
            </w:rPr>
            <w:t xml:space="preserve"> </w:t>
          </w:r>
          <w:r>
            <w:rPr>
              <w:color w:val="001F5F"/>
            </w:rPr>
            <w:t>Process…</w:t>
          </w:r>
          <w:r>
            <w:rPr>
              <w:color w:val="001F5F"/>
            </w:rPr>
            <w:tab/>
            <w:t>6</w:t>
          </w:r>
        </w:p>
        <w:p w:rsidR="00A110FD" w:rsidRDefault="005C5B7F">
          <w:pPr>
            <w:pStyle w:val="TOC1"/>
            <w:tabs>
              <w:tab w:val="right" w:leader="dot" w:pos="9154"/>
            </w:tabs>
            <w:spacing w:before="188"/>
          </w:pPr>
          <w:r>
            <w:rPr>
              <w:color w:val="001F5F"/>
            </w:rPr>
            <w:t>Unique Student</w:t>
          </w:r>
          <w:r>
            <w:rPr>
              <w:color w:val="001F5F"/>
              <w:spacing w:val="-5"/>
            </w:rPr>
            <w:t xml:space="preserve"> </w:t>
          </w:r>
          <w:r>
            <w:rPr>
              <w:color w:val="001F5F"/>
            </w:rPr>
            <w:t>Identifier</w:t>
          </w:r>
          <w:r>
            <w:rPr>
              <w:color w:val="001F5F"/>
              <w:spacing w:val="-1"/>
            </w:rPr>
            <w:t xml:space="preserve"> </w:t>
          </w:r>
          <w:r>
            <w:rPr>
              <w:color w:val="001F5F"/>
            </w:rPr>
            <w:t>(USI)</w:t>
          </w:r>
          <w:r>
            <w:rPr>
              <w:color w:val="001F5F"/>
            </w:rPr>
            <w:tab/>
            <w:t>6</w:t>
          </w:r>
        </w:p>
        <w:p w:rsidR="00A110FD" w:rsidRDefault="005C5B7F">
          <w:pPr>
            <w:pStyle w:val="TOC1"/>
            <w:tabs>
              <w:tab w:val="right" w:leader="dot" w:pos="9143"/>
            </w:tabs>
            <w:spacing w:before="187"/>
          </w:pPr>
          <w:r>
            <w:rPr>
              <w:color w:val="001F5F"/>
            </w:rPr>
            <w:t>Fees</w:t>
          </w:r>
          <w:r>
            <w:rPr>
              <w:color w:val="001F5F"/>
              <w:spacing w:val="-3"/>
            </w:rPr>
            <w:t xml:space="preserve"> </w:t>
          </w:r>
          <w:r>
            <w:rPr>
              <w:color w:val="001F5F"/>
            </w:rPr>
            <w:t>Policy…</w:t>
          </w:r>
          <w:r>
            <w:rPr>
              <w:color w:val="001F5F"/>
            </w:rPr>
            <w:tab/>
            <w:t>6</w:t>
          </w:r>
        </w:p>
        <w:p w:rsidR="00A110FD" w:rsidRDefault="005C5B7F">
          <w:pPr>
            <w:pStyle w:val="TOC1"/>
            <w:tabs>
              <w:tab w:val="right" w:leader="dot" w:pos="9105"/>
            </w:tabs>
            <w:spacing w:before="188"/>
          </w:pPr>
          <w:r>
            <w:rPr>
              <w:color w:val="001F5F"/>
            </w:rPr>
            <w:t>Student Charter / Code</w:t>
          </w:r>
          <w:r>
            <w:rPr>
              <w:color w:val="001F5F"/>
              <w:spacing w:val="-9"/>
            </w:rPr>
            <w:t xml:space="preserve"> </w:t>
          </w:r>
          <w:r>
            <w:rPr>
              <w:color w:val="001F5F"/>
            </w:rPr>
            <w:t>of conduct…</w:t>
          </w:r>
          <w:r>
            <w:rPr>
              <w:color w:val="001F5F"/>
            </w:rPr>
            <w:tab/>
            <w:t>7</w:t>
          </w:r>
        </w:p>
        <w:p w:rsidR="00A110FD" w:rsidRDefault="005C5B7F">
          <w:pPr>
            <w:pStyle w:val="TOC1"/>
            <w:tabs>
              <w:tab w:val="right" w:leader="dot" w:pos="9135"/>
            </w:tabs>
            <w:spacing w:before="187"/>
          </w:pPr>
          <w:r>
            <w:rPr>
              <w:color w:val="001F5F"/>
            </w:rPr>
            <w:t>Our</w:t>
          </w:r>
          <w:r>
            <w:rPr>
              <w:color w:val="001F5F"/>
              <w:spacing w:val="-1"/>
            </w:rPr>
            <w:t xml:space="preserve"> </w:t>
          </w:r>
          <w:r>
            <w:rPr>
              <w:color w:val="001F5F"/>
            </w:rPr>
            <w:t>Undertakings</w:t>
          </w:r>
          <w:r>
            <w:rPr>
              <w:color w:val="001F5F"/>
            </w:rPr>
            <w:tab/>
            <w:t>7</w:t>
          </w:r>
        </w:p>
        <w:p w:rsidR="00A110FD" w:rsidRDefault="005C5B7F">
          <w:pPr>
            <w:pStyle w:val="TOC1"/>
            <w:tabs>
              <w:tab w:val="right" w:leader="dot" w:pos="9102"/>
            </w:tabs>
          </w:pPr>
          <w:r>
            <w:rPr>
              <w:color w:val="001F5F"/>
            </w:rPr>
            <w:t>Your obligations</w:t>
          </w:r>
          <w:r>
            <w:rPr>
              <w:color w:val="001F5F"/>
              <w:spacing w:val="-2"/>
            </w:rPr>
            <w:t xml:space="preserve"> </w:t>
          </w:r>
          <w:r>
            <w:rPr>
              <w:color w:val="001F5F"/>
            </w:rPr>
            <w:t>and</w:t>
          </w:r>
          <w:r>
            <w:rPr>
              <w:color w:val="001F5F"/>
              <w:spacing w:val="-3"/>
            </w:rPr>
            <w:t xml:space="preserve"> </w:t>
          </w:r>
          <w:r>
            <w:rPr>
              <w:color w:val="001F5F"/>
            </w:rPr>
            <w:t>responsibilities…</w:t>
          </w:r>
          <w:r>
            <w:rPr>
              <w:color w:val="001F5F"/>
            </w:rPr>
            <w:tab/>
            <w:t>8</w:t>
          </w:r>
        </w:p>
        <w:p w:rsidR="00A110FD" w:rsidRDefault="005C5B7F">
          <w:pPr>
            <w:pStyle w:val="TOC1"/>
            <w:tabs>
              <w:tab w:val="right" w:leader="dot" w:pos="9125"/>
            </w:tabs>
            <w:spacing w:before="189"/>
          </w:pPr>
          <w:r>
            <w:rPr>
              <w:color w:val="001F5F"/>
            </w:rPr>
            <w:t>Assessment</w:t>
          </w:r>
          <w:r>
            <w:rPr>
              <w:color w:val="001F5F"/>
              <w:spacing w:val="-3"/>
            </w:rPr>
            <w:t xml:space="preserve"> </w:t>
          </w:r>
          <w:r>
            <w:rPr>
              <w:color w:val="001F5F"/>
            </w:rPr>
            <w:t>Policy…</w:t>
          </w:r>
          <w:r>
            <w:rPr>
              <w:color w:val="001F5F"/>
            </w:rPr>
            <w:tab/>
            <w:t>9</w:t>
          </w:r>
        </w:p>
        <w:p w:rsidR="00A110FD" w:rsidRDefault="005C5B7F">
          <w:pPr>
            <w:pStyle w:val="TOC1"/>
            <w:tabs>
              <w:tab w:val="right" w:leader="dot" w:pos="9135"/>
            </w:tabs>
          </w:pPr>
          <w:r>
            <w:rPr>
              <w:color w:val="001F5F"/>
            </w:rPr>
            <w:t>Certification</w:t>
          </w:r>
          <w:r>
            <w:rPr>
              <w:color w:val="001F5F"/>
              <w:spacing w:val="-3"/>
            </w:rPr>
            <w:t xml:space="preserve"> </w:t>
          </w:r>
          <w:r>
            <w:rPr>
              <w:color w:val="001F5F"/>
            </w:rPr>
            <w:t>policy…</w:t>
          </w:r>
          <w:r>
            <w:rPr>
              <w:color w:val="001F5F"/>
            </w:rPr>
            <w:tab/>
            <w:t>10</w:t>
          </w:r>
        </w:p>
        <w:p w:rsidR="00A110FD" w:rsidRDefault="005C5B7F">
          <w:pPr>
            <w:pStyle w:val="TOC1"/>
            <w:tabs>
              <w:tab w:val="right" w:leader="dot" w:pos="9128"/>
            </w:tabs>
          </w:pPr>
          <w:r>
            <w:rPr>
              <w:color w:val="001F5F"/>
            </w:rPr>
            <w:t>Recognition for Prior Learning (RPL) and</w:t>
          </w:r>
          <w:r>
            <w:rPr>
              <w:color w:val="001F5F"/>
              <w:spacing w:val="-14"/>
            </w:rPr>
            <w:t xml:space="preserve"> </w:t>
          </w:r>
          <w:r>
            <w:rPr>
              <w:color w:val="001F5F"/>
            </w:rPr>
            <w:t>Credit</w:t>
          </w:r>
          <w:r>
            <w:rPr>
              <w:color w:val="001F5F"/>
              <w:spacing w:val="1"/>
            </w:rPr>
            <w:t xml:space="preserve"> </w:t>
          </w:r>
          <w:r>
            <w:rPr>
              <w:color w:val="001F5F"/>
            </w:rPr>
            <w:t>Transfer…</w:t>
          </w:r>
          <w:r>
            <w:rPr>
              <w:color w:val="001F5F"/>
            </w:rPr>
            <w:tab/>
            <w:t>11</w:t>
          </w:r>
        </w:p>
        <w:p w:rsidR="00A110FD" w:rsidRDefault="009B0C95">
          <w:pPr>
            <w:pStyle w:val="TOC1"/>
            <w:tabs>
              <w:tab w:val="right" w:leader="dot" w:pos="9096"/>
            </w:tabs>
            <w:spacing w:before="189"/>
          </w:pPr>
          <w:hyperlink w:anchor="_TOC_250001" w:history="1">
            <w:r w:rsidR="005C5B7F">
              <w:rPr>
                <w:color w:val="001F5F"/>
              </w:rPr>
              <w:t>Plagiarism</w:t>
            </w:r>
            <w:r w:rsidR="005C5B7F">
              <w:rPr>
                <w:color w:val="001F5F"/>
                <w:spacing w:val="-3"/>
              </w:rPr>
              <w:t xml:space="preserve"> </w:t>
            </w:r>
            <w:r w:rsidR="005C5B7F">
              <w:rPr>
                <w:color w:val="001F5F"/>
              </w:rPr>
              <w:t>policy</w:t>
            </w:r>
            <w:r w:rsidR="005C5B7F">
              <w:rPr>
                <w:color w:val="001F5F"/>
              </w:rPr>
              <w:tab/>
              <w:t>12</w:t>
            </w:r>
          </w:hyperlink>
        </w:p>
        <w:p w:rsidR="00A110FD" w:rsidRDefault="005C5B7F">
          <w:pPr>
            <w:pStyle w:val="TOC1"/>
            <w:tabs>
              <w:tab w:val="right" w:leader="dot" w:pos="9122"/>
            </w:tabs>
          </w:pPr>
          <w:r>
            <w:rPr>
              <w:color w:val="001F5F"/>
            </w:rPr>
            <w:t>Complaints</w:t>
          </w:r>
          <w:r>
            <w:rPr>
              <w:color w:val="001F5F"/>
              <w:spacing w:val="-1"/>
            </w:rPr>
            <w:t xml:space="preserve"> </w:t>
          </w:r>
          <w:r>
            <w:rPr>
              <w:color w:val="001F5F"/>
            </w:rPr>
            <w:t>and</w:t>
          </w:r>
          <w:r>
            <w:rPr>
              <w:color w:val="001F5F"/>
              <w:spacing w:val="-3"/>
            </w:rPr>
            <w:t xml:space="preserve"> </w:t>
          </w:r>
          <w:r>
            <w:rPr>
              <w:color w:val="001F5F"/>
            </w:rPr>
            <w:t>Grievances…</w:t>
          </w:r>
          <w:r>
            <w:rPr>
              <w:color w:val="001F5F"/>
            </w:rPr>
            <w:tab/>
            <w:t>12</w:t>
          </w:r>
        </w:p>
        <w:p w:rsidR="00A110FD" w:rsidRDefault="009B0C95">
          <w:pPr>
            <w:pStyle w:val="TOC1"/>
            <w:tabs>
              <w:tab w:val="right" w:leader="dot" w:pos="9104"/>
            </w:tabs>
            <w:spacing w:before="187"/>
          </w:pPr>
          <w:hyperlink w:anchor="_TOC_250000" w:history="1">
            <w:r w:rsidR="005C5B7F">
              <w:rPr>
                <w:color w:val="001F5F"/>
              </w:rPr>
              <w:t>Legislation to which we</w:t>
            </w:r>
            <w:r w:rsidR="005C5B7F">
              <w:rPr>
                <w:color w:val="001F5F"/>
                <w:spacing w:val="-4"/>
              </w:rPr>
              <w:t xml:space="preserve"> </w:t>
            </w:r>
            <w:r w:rsidR="005C5B7F">
              <w:rPr>
                <w:color w:val="001F5F"/>
              </w:rPr>
              <w:t>are</w:t>
            </w:r>
            <w:r w:rsidR="005C5B7F">
              <w:rPr>
                <w:color w:val="001F5F"/>
                <w:spacing w:val="-2"/>
              </w:rPr>
              <w:t xml:space="preserve"> </w:t>
            </w:r>
            <w:r w:rsidR="005C5B7F">
              <w:rPr>
                <w:color w:val="001F5F"/>
              </w:rPr>
              <w:t>bound</w:t>
            </w:r>
            <w:r w:rsidR="005C5B7F">
              <w:rPr>
                <w:color w:val="001F5F"/>
              </w:rPr>
              <w:tab/>
              <w:t>13</w:t>
            </w:r>
          </w:hyperlink>
        </w:p>
      </w:sdtContent>
    </w:sdt>
    <w:p w:rsidR="00A110FD" w:rsidRDefault="00A110FD">
      <w:pPr>
        <w:sectPr w:rsidR="00A110FD">
          <w:pgSz w:w="11910" w:h="16840"/>
          <w:pgMar w:top="1400" w:right="1300" w:bottom="1200" w:left="1300" w:header="0" w:footer="1003" w:gutter="0"/>
          <w:cols w:space="720"/>
        </w:sectPr>
      </w:pPr>
    </w:p>
    <w:p w:rsidR="00A110FD" w:rsidRDefault="005C5B7F">
      <w:pPr>
        <w:pStyle w:val="BodyText"/>
        <w:spacing w:before="21"/>
        <w:ind w:left="140"/>
      </w:pPr>
      <w:r>
        <w:rPr>
          <w:color w:val="001F5F"/>
          <w:u w:val="single" w:color="001F5F"/>
        </w:rPr>
        <w:lastRenderedPageBreak/>
        <w:t>Welcome</w:t>
      </w:r>
    </w:p>
    <w:p w:rsidR="00A110FD" w:rsidRDefault="005C5B7F">
      <w:pPr>
        <w:pStyle w:val="BodyText"/>
        <w:spacing w:before="187" w:line="259" w:lineRule="auto"/>
        <w:ind w:left="140" w:right="196"/>
      </w:pPr>
      <w:r>
        <w:rPr>
          <w:color w:val="001F5F"/>
        </w:rPr>
        <w:t>Welcome to Eagles Education and Training and congratulations on your positive decision. This handbook is designed to inform you of everything you need to know in relation to your possible enrolment. You will find policies and procedures which we work within as well as our commitment to you and your obligations as a student of Eagles.</w:t>
      </w:r>
    </w:p>
    <w:p w:rsidR="00A110FD" w:rsidRDefault="005C5B7F">
      <w:pPr>
        <w:pStyle w:val="BodyText"/>
        <w:spacing w:before="158" w:line="259" w:lineRule="auto"/>
        <w:ind w:left="140" w:right="172"/>
      </w:pPr>
      <w:r>
        <w:rPr>
          <w:color w:val="001F5F"/>
        </w:rPr>
        <w:t>It is important to remember Eagles is here to help you with your fundamental education goals. We have been in the local area since 1997 delivering different types of service</w:t>
      </w:r>
      <w:r w:rsidR="00102EB1">
        <w:rPr>
          <w:color w:val="001F5F"/>
        </w:rPr>
        <w:t>s</w:t>
      </w:r>
      <w:r>
        <w:rPr>
          <w:color w:val="001F5F"/>
        </w:rPr>
        <w:t xml:space="preserve"> to young people who are in need of support in many ways.  It is truly our hope that your time in the Eagles Education program is the start of a long meaningful learning journey; that you find your employment prospects expand, and you regain a thirst for knowledge and</w:t>
      </w:r>
      <w:r>
        <w:rPr>
          <w:color w:val="001F5F"/>
          <w:spacing w:val="-16"/>
        </w:rPr>
        <w:t xml:space="preserve"> </w:t>
      </w:r>
      <w:r>
        <w:rPr>
          <w:color w:val="001F5F"/>
        </w:rPr>
        <w:t>self-development.</w:t>
      </w:r>
    </w:p>
    <w:p w:rsidR="00A110FD" w:rsidRDefault="005C5B7F">
      <w:pPr>
        <w:pStyle w:val="BodyText"/>
        <w:spacing w:before="159" w:line="259" w:lineRule="auto"/>
        <w:ind w:left="140" w:right="277"/>
      </w:pPr>
      <w:r>
        <w:rPr>
          <w:color w:val="001F5F"/>
        </w:rPr>
        <w:t>Eagles was first registered a</w:t>
      </w:r>
      <w:r w:rsidR="00102EB1">
        <w:rPr>
          <w:color w:val="001F5F"/>
        </w:rPr>
        <w:t>s an RTO (RTO number: 45406</w:t>
      </w:r>
      <w:r>
        <w:rPr>
          <w:color w:val="001F5F"/>
        </w:rPr>
        <w:t>) in 2018 but we have been helping young people achieve their education goals since 2003. We hold a great deal of respect and trust from local community members, business owners and community leaders and we appreciate you adding to our story. ‘Together we soar’.</w:t>
      </w:r>
    </w:p>
    <w:p w:rsidR="00A110FD" w:rsidRDefault="005C5B7F">
      <w:pPr>
        <w:pStyle w:val="BodyText"/>
        <w:spacing w:before="9"/>
        <w:rPr>
          <w:sz w:val="9"/>
        </w:rPr>
      </w:pPr>
      <w:r>
        <w:rPr>
          <w:noProof/>
          <w:lang w:bidi="ar-SA"/>
        </w:rPr>
        <w:drawing>
          <wp:anchor distT="0" distB="0" distL="0" distR="0" simplePos="0" relativeHeight="251657216" behindDoc="0" locked="0" layoutInCell="1" allowOverlap="1">
            <wp:simplePos x="0" y="0"/>
            <wp:positionH relativeFrom="page">
              <wp:posOffset>1255775</wp:posOffset>
            </wp:positionH>
            <wp:positionV relativeFrom="paragraph">
              <wp:posOffset>100427</wp:posOffset>
            </wp:positionV>
            <wp:extent cx="5094205" cy="3822191"/>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5094205" cy="3822191"/>
                    </a:xfrm>
                    <a:prstGeom prst="rect">
                      <a:avLst/>
                    </a:prstGeom>
                  </pic:spPr>
                </pic:pic>
              </a:graphicData>
            </a:graphic>
          </wp:anchor>
        </w:drawing>
      </w:r>
    </w:p>
    <w:p w:rsidR="00A110FD" w:rsidRDefault="005C5B7F">
      <w:pPr>
        <w:spacing w:before="104"/>
        <w:ind w:left="1885"/>
        <w:rPr>
          <w:sz w:val="24"/>
        </w:rPr>
      </w:pPr>
      <w:r>
        <w:rPr>
          <w:color w:val="001F5F"/>
          <w:sz w:val="24"/>
        </w:rPr>
        <w:t xml:space="preserve">2016 students with our ambassador Mark </w:t>
      </w:r>
      <w:proofErr w:type="spellStart"/>
      <w:r>
        <w:rPr>
          <w:color w:val="001F5F"/>
          <w:sz w:val="24"/>
        </w:rPr>
        <w:t>Winterbottom</w:t>
      </w:r>
      <w:proofErr w:type="spellEnd"/>
    </w:p>
    <w:p w:rsidR="00A110FD" w:rsidRDefault="00A110FD">
      <w:pPr>
        <w:rPr>
          <w:sz w:val="24"/>
        </w:rPr>
        <w:sectPr w:rsidR="00A110FD">
          <w:pgSz w:w="11910" w:h="16840"/>
          <w:pgMar w:top="1400" w:right="1300" w:bottom="1200" w:left="1300" w:header="0" w:footer="1003" w:gutter="0"/>
          <w:cols w:space="720"/>
        </w:sectPr>
      </w:pPr>
    </w:p>
    <w:p w:rsidR="00A110FD" w:rsidRDefault="00A110FD">
      <w:pPr>
        <w:pStyle w:val="BodyText"/>
        <w:spacing w:before="8"/>
        <w:rPr>
          <w:sz w:val="26"/>
        </w:rPr>
      </w:pPr>
    </w:p>
    <w:p w:rsidR="00A110FD" w:rsidRDefault="005C5B7F">
      <w:pPr>
        <w:pStyle w:val="BodyText"/>
        <w:spacing w:before="44"/>
        <w:ind w:left="3175" w:right="3177"/>
        <w:jc w:val="center"/>
      </w:pPr>
      <w:r>
        <w:rPr>
          <w:color w:val="001F5F"/>
          <w:u w:val="single" w:color="001F5F"/>
        </w:rPr>
        <w:t>Eagles Mission Statement</w:t>
      </w:r>
    </w:p>
    <w:p w:rsidR="00A110FD" w:rsidRDefault="00A110FD">
      <w:pPr>
        <w:pStyle w:val="BodyText"/>
        <w:rPr>
          <w:sz w:val="20"/>
        </w:rPr>
      </w:pPr>
    </w:p>
    <w:p w:rsidR="00A110FD" w:rsidRDefault="00A110FD">
      <w:pPr>
        <w:pStyle w:val="BodyText"/>
        <w:rPr>
          <w:sz w:val="20"/>
        </w:rPr>
      </w:pPr>
    </w:p>
    <w:p w:rsidR="00A110FD" w:rsidRDefault="00A110FD">
      <w:pPr>
        <w:pStyle w:val="BodyText"/>
        <w:spacing w:before="1"/>
        <w:rPr>
          <w:sz w:val="15"/>
        </w:rPr>
      </w:pPr>
    </w:p>
    <w:p w:rsidR="00A110FD" w:rsidRDefault="005C5B7F">
      <w:pPr>
        <w:pStyle w:val="BodyText"/>
        <w:spacing w:before="44" w:line="259" w:lineRule="auto"/>
        <w:ind w:left="274" w:right="267" w:hanging="8"/>
        <w:jc w:val="center"/>
      </w:pPr>
      <w:r>
        <w:rPr>
          <w:color w:val="001F5F"/>
        </w:rPr>
        <w:t>‘Eagles RAPS Inc. will provide an environment and facilities to positively encourage the personal growth of today’s youth by assisting them to achieve their own goals, dreams and aspirations, thereby helping create their own happiness and fulfilment of life. Eagles RAPS Inc. will attempt to bring young people together in a community environment which will in turn provide young people with a stronger, more supportive and safer network in which they will work, live and study.’</w:t>
      </w: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pPr>
    </w:p>
    <w:p w:rsidR="00A110FD" w:rsidRDefault="00A110FD">
      <w:pPr>
        <w:pStyle w:val="BodyText"/>
        <w:spacing w:before="1"/>
        <w:rPr>
          <w:sz w:val="21"/>
        </w:rPr>
      </w:pPr>
    </w:p>
    <w:p w:rsidR="00A110FD" w:rsidRDefault="005C5B7F">
      <w:pPr>
        <w:pStyle w:val="BodyText"/>
        <w:ind w:left="3175" w:right="3176"/>
        <w:jc w:val="center"/>
      </w:pPr>
      <w:r>
        <w:rPr>
          <w:color w:val="001F5F"/>
          <w:u w:val="single" w:color="001F5F"/>
        </w:rPr>
        <w:t>Eagles Vision Statement</w:t>
      </w:r>
    </w:p>
    <w:p w:rsidR="00A110FD" w:rsidRDefault="00A110FD">
      <w:pPr>
        <w:pStyle w:val="BodyText"/>
        <w:rPr>
          <w:sz w:val="20"/>
        </w:rPr>
      </w:pPr>
    </w:p>
    <w:p w:rsidR="00A110FD" w:rsidRDefault="00A110FD">
      <w:pPr>
        <w:pStyle w:val="BodyText"/>
        <w:rPr>
          <w:sz w:val="20"/>
        </w:rPr>
      </w:pPr>
    </w:p>
    <w:p w:rsidR="00A110FD" w:rsidRDefault="00A110FD">
      <w:pPr>
        <w:pStyle w:val="BodyText"/>
        <w:spacing w:before="11"/>
        <w:rPr>
          <w:sz w:val="14"/>
        </w:rPr>
      </w:pPr>
    </w:p>
    <w:p w:rsidR="00A110FD" w:rsidRDefault="005C5B7F">
      <w:pPr>
        <w:pStyle w:val="BodyText"/>
        <w:spacing w:before="44" w:line="259" w:lineRule="auto"/>
        <w:ind w:left="318" w:right="319" w:firstLine="6"/>
        <w:jc w:val="center"/>
      </w:pPr>
      <w:r>
        <w:rPr>
          <w:color w:val="001F5F"/>
        </w:rPr>
        <w:t>'The vision of Eagles RAPS Inc. is to provide a high quality service to young people who are at risk and build their capacity and confidence to actively participate in education, employment and their community, and by doing so enhance their future potential.'</w:t>
      </w:r>
    </w:p>
    <w:p w:rsidR="00A110FD" w:rsidRDefault="00A110FD">
      <w:pPr>
        <w:spacing w:line="259" w:lineRule="auto"/>
        <w:jc w:val="center"/>
        <w:sectPr w:rsidR="00A110FD">
          <w:pgSz w:w="11910" w:h="16840"/>
          <w:pgMar w:top="1580" w:right="1300" w:bottom="1200" w:left="1300" w:header="0" w:footer="1003" w:gutter="0"/>
          <w:cols w:space="720"/>
        </w:sectPr>
      </w:pPr>
    </w:p>
    <w:p w:rsidR="00A110FD" w:rsidRDefault="005C5B7F">
      <w:pPr>
        <w:pStyle w:val="Heading1"/>
        <w:rPr>
          <w:u w:val="none"/>
        </w:rPr>
      </w:pPr>
      <w:r>
        <w:rPr>
          <w:color w:val="001F5F"/>
          <w:u w:color="001F5F"/>
        </w:rPr>
        <w:lastRenderedPageBreak/>
        <w:t>Courses</w:t>
      </w:r>
    </w:p>
    <w:p w:rsidR="00A110FD" w:rsidRDefault="005C5B7F">
      <w:pPr>
        <w:pStyle w:val="BodyText"/>
        <w:spacing w:before="187" w:line="259" w:lineRule="auto"/>
        <w:ind w:left="140" w:right="196"/>
      </w:pPr>
      <w:r>
        <w:rPr>
          <w:color w:val="001F5F"/>
        </w:rPr>
        <w:t xml:space="preserve">It is imperative that the course of study you enrol in suits your needs. We currently deliver </w:t>
      </w:r>
      <w:r w:rsidR="00EB6356">
        <w:rPr>
          <w:color w:val="001F5F"/>
        </w:rPr>
        <w:t>an AQF Certificate II level course</w:t>
      </w:r>
      <w:r>
        <w:rPr>
          <w:color w:val="001F5F"/>
        </w:rPr>
        <w:t xml:space="preserve"> aimed at young students who have not completed Year 10 at High School and require an alternative setting and approach to their study.</w:t>
      </w:r>
    </w:p>
    <w:p w:rsidR="00A110FD" w:rsidRDefault="005C5B7F">
      <w:pPr>
        <w:pStyle w:val="BodyText"/>
        <w:spacing w:before="160" w:line="256" w:lineRule="auto"/>
        <w:ind w:left="140" w:right="124"/>
      </w:pPr>
      <w:r>
        <w:rPr>
          <w:color w:val="001F5F"/>
        </w:rPr>
        <w:t>Courses are complete</w:t>
      </w:r>
      <w:r w:rsidR="00102EB1">
        <w:rPr>
          <w:color w:val="001F5F"/>
        </w:rPr>
        <w:t>d</w:t>
      </w:r>
      <w:r>
        <w:rPr>
          <w:color w:val="001F5F"/>
        </w:rPr>
        <w:t xml:space="preserve"> in our education and training centre in Doonside. Mode </w:t>
      </w:r>
      <w:r w:rsidR="00102EB1">
        <w:rPr>
          <w:color w:val="001F5F"/>
        </w:rPr>
        <w:t>of delivery is self-paced, face-to-</w:t>
      </w:r>
      <w:r>
        <w:rPr>
          <w:color w:val="001F5F"/>
        </w:rPr>
        <w:t>face tuition, maximising the student</w:t>
      </w:r>
      <w:r w:rsidR="00774D0C">
        <w:rPr>
          <w:color w:val="001F5F"/>
        </w:rPr>
        <w:t>’</w:t>
      </w:r>
      <w:r>
        <w:rPr>
          <w:color w:val="001F5F"/>
        </w:rPr>
        <w:t>s potential.</w:t>
      </w:r>
    </w:p>
    <w:p w:rsidR="00A110FD" w:rsidRDefault="005C5B7F">
      <w:pPr>
        <w:pStyle w:val="Heading1"/>
        <w:spacing w:before="208"/>
        <w:rPr>
          <w:u w:val="none"/>
        </w:rPr>
      </w:pPr>
      <w:r>
        <w:rPr>
          <w:color w:val="001F5F"/>
          <w:u w:color="001F5F"/>
        </w:rPr>
        <w:t>FSK20113 Certificate II in Skills for Work and Vocational Pathways</w:t>
      </w:r>
    </w:p>
    <w:p w:rsidR="00A110FD" w:rsidRDefault="00A110FD">
      <w:pPr>
        <w:pStyle w:val="BodyText"/>
        <w:spacing w:before="5"/>
        <w:rPr>
          <w:b/>
          <w:sz w:val="24"/>
        </w:rPr>
      </w:pPr>
    </w:p>
    <w:p w:rsidR="00A110FD" w:rsidRDefault="005C5B7F">
      <w:pPr>
        <w:pStyle w:val="BodyText"/>
        <w:spacing w:before="44" w:line="259" w:lineRule="auto"/>
        <w:ind w:left="140" w:right="568"/>
      </w:pPr>
      <w:r>
        <w:rPr>
          <w:color w:val="001F5F"/>
        </w:rPr>
        <w:t>This qualification is designed for individuals who require further foundation skills development to prepare for workforce entry or vocational training pathways.</w:t>
      </w:r>
    </w:p>
    <w:p w:rsidR="00A110FD" w:rsidRDefault="005C5B7F">
      <w:pPr>
        <w:pStyle w:val="BodyText"/>
        <w:spacing w:before="158"/>
        <w:ind w:left="140"/>
      </w:pPr>
      <w:r>
        <w:rPr>
          <w:color w:val="001F5F"/>
        </w:rPr>
        <w:t>This qualification is suitable for individuals who require:</w:t>
      </w:r>
    </w:p>
    <w:p w:rsidR="00A110FD" w:rsidRDefault="005C5B7F">
      <w:pPr>
        <w:pStyle w:val="ListParagraph"/>
        <w:numPr>
          <w:ilvl w:val="0"/>
          <w:numId w:val="5"/>
        </w:numPr>
        <w:tabs>
          <w:tab w:val="left" w:pos="860"/>
          <w:tab w:val="left" w:pos="861"/>
        </w:tabs>
        <w:spacing w:before="188" w:line="356" w:lineRule="exact"/>
        <w:rPr>
          <w:sz w:val="28"/>
        </w:rPr>
      </w:pPr>
      <w:r>
        <w:rPr>
          <w:color w:val="001F5F"/>
          <w:sz w:val="28"/>
        </w:rPr>
        <w:t>A pathway to employment or vocational</w:t>
      </w:r>
      <w:r>
        <w:rPr>
          <w:color w:val="001F5F"/>
          <w:spacing w:val="-6"/>
          <w:sz w:val="28"/>
        </w:rPr>
        <w:t xml:space="preserve"> </w:t>
      </w:r>
      <w:r>
        <w:rPr>
          <w:color w:val="001F5F"/>
          <w:sz w:val="28"/>
        </w:rPr>
        <w:t>training</w:t>
      </w:r>
    </w:p>
    <w:p w:rsidR="00A110FD" w:rsidRDefault="005C5B7F">
      <w:pPr>
        <w:pStyle w:val="ListParagraph"/>
        <w:numPr>
          <w:ilvl w:val="0"/>
          <w:numId w:val="5"/>
        </w:numPr>
        <w:tabs>
          <w:tab w:val="left" w:pos="860"/>
          <w:tab w:val="left" w:pos="861"/>
        </w:tabs>
        <w:ind w:right="536"/>
        <w:rPr>
          <w:sz w:val="28"/>
        </w:rPr>
      </w:pPr>
      <w:r>
        <w:rPr>
          <w:color w:val="001F5F"/>
          <w:sz w:val="28"/>
        </w:rPr>
        <w:t>Reading, writing, numeracy, oral communication and learning skills at Australian Core Skills Framework (ACSF) Level</w:t>
      </w:r>
      <w:r>
        <w:rPr>
          <w:color w:val="001F5F"/>
          <w:spacing w:val="-14"/>
          <w:sz w:val="28"/>
        </w:rPr>
        <w:t xml:space="preserve"> </w:t>
      </w:r>
      <w:r>
        <w:rPr>
          <w:color w:val="001F5F"/>
          <w:sz w:val="28"/>
        </w:rPr>
        <w:t>3</w:t>
      </w:r>
    </w:p>
    <w:p w:rsidR="00A110FD" w:rsidRDefault="005C5B7F">
      <w:pPr>
        <w:pStyle w:val="ListParagraph"/>
        <w:numPr>
          <w:ilvl w:val="0"/>
          <w:numId w:val="5"/>
        </w:numPr>
        <w:tabs>
          <w:tab w:val="left" w:pos="860"/>
          <w:tab w:val="left" w:pos="861"/>
        </w:tabs>
        <w:rPr>
          <w:sz w:val="28"/>
        </w:rPr>
      </w:pPr>
      <w:r>
        <w:rPr>
          <w:color w:val="001F5F"/>
          <w:sz w:val="28"/>
        </w:rPr>
        <w:t>Entry level technology, and employability</w:t>
      </w:r>
      <w:r>
        <w:rPr>
          <w:color w:val="001F5F"/>
          <w:spacing w:val="-8"/>
          <w:sz w:val="28"/>
        </w:rPr>
        <w:t xml:space="preserve"> </w:t>
      </w:r>
      <w:r>
        <w:rPr>
          <w:color w:val="001F5F"/>
          <w:sz w:val="28"/>
        </w:rPr>
        <w:t>skills</w:t>
      </w:r>
    </w:p>
    <w:p w:rsidR="00A110FD" w:rsidRDefault="005C5B7F">
      <w:pPr>
        <w:pStyle w:val="ListParagraph"/>
        <w:numPr>
          <w:ilvl w:val="0"/>
          <w:numId w:val="5"/>
        </w:numPr>
        <w:tabs>
          <w:tab w:val="left" w:pos="860"/>
          <w:tab w:val="left" w:pos="861"/>
        </w:tabs>
        <w:rPr>
          <w:sz w:val="28"/>
        </w:rPr>
      </w:pPr>
      <w:r>
        <w:rPr>
          <w:color w:val="001F5F"/>
          <w:sz w:val="28"/>
        </w:rPr>
        <w:t>A vocational training and employment</w:t>
      </w:r>
      <w:r>
        <w:rPr>
          <w:color w:val="001F5F"/>
          <w:spacing w:val="-7"/>
          <w:sz w:val="28"/>
        </w:rPr>
        <w:t xml:space="preserve"> </w:t>
      </w:r>
      <w:r>
        <w:rPr>
          <w:color w:val="001F5F"/>
          <w:sz w:val="28"/>
        </w:rPr>
        <w:t>plan.</w:t>
      </w:r>
    </w:p>
    <w:p w:rsidR="00A110FD" w:rsidRDefault="00A110FD">
      <w:pPr>
        <w:pStyle w:val="BodyText"/>
        <w:spacing w:before="6"/>
        <w:rPr>
          <w:sz w:val="26"/>
        </w:rPr>
      </w:pPr>
    </w:p>
    <w:p w:rsidR="00A110FD" w:rsidRDefault="005C5B7F">
      <w:pPr>
        <w:pStyle w:val="BodyText"/>
        <w:ind w:left="140"/>
      </w:pPr>
      <w:r>
        <w:rPr>
          <w:color w:val="001F5F"/>
        </w:rPr>
        <w:t>There is no cost to school aged students for courses studied at Eagles.</w:t>
      </w:r>
    </w:p>
    <w:p w:rsidR="00A110FD" w:rsidRDefault="00A110FD">
      <w:pPr>
        <w:pStyle w:val="BodyText"/>
        <w:spacing w:before="3"/>
        <w:rPr>
          <w:sz w:val="26"/>
        </w:rPr>
      </w:pPr>
    </w:p>
    <w:p w:rsidR="00A110FD" w:rsidRDefault="005C5B7F">
      <w:pPr>
        <w:pStyle w:val="BodyText"/>
        <w:spacing w:line="268" w:lineRule="auto"/>
        <w:ind w:left="140" w:right="580"/>
      </w:pPr>
      <w:r>
        <w:rPr>
          <w:color w:val="001F5F"/>
        </w:rPr>
        <w:t>There are no entry requirements h</w:t>
      </w:r>
      <w:r w:rsidR="00774D0C">
        <w:rPr>
          <w:color w:val="001F5F"/>
        </w:rPr>
        <w:t>owever students must have a USI.</w:t>
      </w:r>
    </w:p>
    <w:p w:rsidR="00A110FD" w:rsidRDefault="00A110FD">
      <w:pPr>
        <w:spacing w:line="268" w:lineRule="auto"/>
        <w:sectPr w:rsidR="00A110FD">
          <w:pgSz w:w="11910" w:h="16840"/>
          <w:pgMar w:top="1400" w:right="1300" w:bottom="1200" w:left="1300" w:header="0" w:footer="1003" w:gutter="0"/>
          <w:cols w:space="720"/>
        </w:sectPr>
      </w:pPr>
    </w:p>
    <w:p w:rsidR="00A110FD" w:rsidRPr="00102EB1" w:rsidRDefault="005C5B7F">
      <w:pPr>
        <w:pStyle w:val="BodyText"/>
        <w:spacing w:before="21"/>
        <w:ind w:left="140"/>
        <w:rPr>
          <w:sz w:val="26"/>
          <w:szCs w:val="26"/>
        </w:rPr>
      </w:pPr>
      <w:r w:rsidRPr="00102EB1">
        <w:rPr>
          <w:color w:val="001F5F"/>
          <w:sz w:val="26"/>
          <w:szCs w:val="26"/>
          <w:u w:val="single" w:color="001F5F"/>
        </w:rPr>
        <w:lastRenderedPageBreak/>
        <w:t>Enrolment process</w:t>
      </w:r>
    </w:p>
    <w:p w:rsidR="00102EB1" w:rsidRDefault="00102EB1" w:rsidP="00584547">
      <w:pPr>
        <w:pStyle w:val="BodyText"/>
        <w:spacing w:before="187" w:line="259" w:lineRule="auto"/>
        <w:ind w:left="142"/>
        <w:rPr>
          <w:sz w:val="26"/>
          <w:szCs w:val="26"/>
        </w:rPr>
      </w:pPr>
      <w:r w:rsidRPr="00102EB1">
        <w:rPr>
          <w:color w:val="001F5F"/>
          <w:sz w:val="26"/>
          <w:szCs w:val="26"/>
        </w:rPr>
        <w:t xml:space="preserve">All new students will </w:t>
      </w:r>
      <w:r w:rsidR="00584547">
        <w:rPr>
          <w:color w:val="001F5F"/>
          <w:sz w:val="26"/>
          <w:szCs w:val="26"/>
        </w:rPr>
        <w:t xml:space="preserve">be required to </w:t>
      </w:r>
      <w:r w:rsidRPr="00102EB1">
        <w:rPr>
          <w:color w:val="001F5F"/>
          <w:sz w:val="26"/>
          <w:szCs w:val="26"/>
        </w:rPr>
        <w:t>attend a pre-</w:t>
      </w:r>
      <w:r w:rsidRPr="00102EB1">
        <w:rPr>
          <w:sz w:val="26"/>
          <w:szCs w:val="26"/>
        </w:rPr>
        <w:t xml:space="preserve">enrolment </w:t>
      </w:r>
      <w:r w:rsidR="00584547">
        <w:rPr>
          <w:sz w:val="26"/>
          <w:szCs w:val="26"/>
        </w:rPr>
        <w:t>interview with staff of Eagles RAPS Inc.</w:t>
      </w:r>
    </w:p>
    <w:p w:rsidR="00584547" w:rsidRDefault="00584547" w:rsidP="00584547">
      <w:pPr>
        <w:jc w:val="center"/>
        <w:rPr>
          <w:sz w:val="24"/>
          <w:szCs w:val="24"/>
        </w:rPr>
      </w:pPr>
    </w:p>
    <w:p w:rsidR="00584547" w:rsidRPr="00BF6B23" w:rsidRDefault="009B0C95" w:rsidP="00584547">
      <w:pPr>
        <w:pStyle w:val="Heading1"/>
        <w:shd w:val="clear" w:color="auto" w:fill="943634" w:themeFill="accent2" w:themeFillShade="BF"/>
        <w:jc w:val="center"/>
        <w:rPr>
          <w:b w:val="0"/>
        </w:rPr>
      </w:pPr>
      <w:hyperlink r:id="rId10" w:history="1">
        <w:r w:rsidR="00584547" w:rsidRPr="00BF6B23">
          <w:rPr>
            <w:rStyle w:val="Hyperlink"/>
            <w:b w:val="0"/>
            <w:color w:val="FFFFFF" w:themeColor="background1"/>
            <w:u w:val="none"/>
          </w:rPr>
          <w:t>www.eaglesraps.org</w:t>
        </w:r>
      </w:hyperlink>
    </w:p>
    <w:p w:rsidR="00584547" w:rsidRDefault="009B0C95" w:rsidP="00584547">
      <w:pPr>
        <w:pStyle w:val="Heading1"/>
        <w:shd w:val="clear" w:color="auto" w:fill="943634" w:themeFill="accent2" w:themeFillShade="BF"/>
        <w:jc w:val="center"/>
        <w:rPr>
          <w:rStyle w:val="Hyperlink"/>
          <w:b w:val="0"/>
        </w:rPr>
      </w:pPr>
      <w:hyperlink r:id="rId11" w:history="1">
        <w:r w:rsidR="00584547" w:rsidRPr="00584547">
          <w:rPr>
            <w:rStyle w:val="Hyperlink"/>
            <w:b w:val="0"/>
            <w:color w:val="FFFFFF" w:themeColor="background1"/>
          </w:rPr>
          <w:t>sally@eaglesraps.org</w:t>
        </w:r>
      </w:hyperlink>
    </w:p>
    <w:p w:rsidR="00584547" w:rsidRPr="00584547" w:rsidRDefault="00584547" w:rsidP="00584547">
      <w:pPr>
        <w:pStyle w:val="Heading1"/>
        <w:shd w:val="clear" w:color="auto" w:fill="943634" w:themeFill="accent2" w:themeFillShade="BF"/>
        <w:jc w:val="center"/>
        <w:rPr>
          <w:b w:val="0"/>
          <w:color w:val="FFFFFF" w:themeColor="background1"/>
        </w:rPr>
      </w:pPr>
      <w:r>
        <w:rPr>
          <w:b w:val="0"/>
          <w:color w:val="FFFFFF" w:themeColor="background1"/>
        </w:rPr>
        <w:t xml:space="preserve">Phone Sally </w:t>
      </w:r>
      <w:proofErr w:type="spellStart"/>
      <w:r>
        <w:rPr>
          <w:b w:val="0"/>
          <w:color w:val="FFFFFF" w:themeColor="background1"/>
        </w:rPr>
        <w:t>Wynd</w:t>
      </w:r>
      <w:proofErr w:type="spellEnd"/>
    </w:p>
    <w:p w:rsidR="00584547" w:rsidRPr="00584547" w:rsidRDefault="00584547" w:rsidP="00584547">
      <w:pPr>
        <w:pStyle w:val="Heading1"/>
        <w:shd w:val="clear" w:color="auto" w:fill="943634" w:themeFill="accent2" w:themeFillShade="BF"/>
        <w:jc w:val="center"/>
        <w:rPr>
          <w:b w:val="0"/>
          <w:color w:val="FFFFFF" w:themeColor="background1"/>
        </w:rPr>
      </w:pPr>
      <w:r w:rsidRPr="00584547">
        <w:rPr>
          <w:b w:val="0"/>
          <w:color w:val="FFFFFF" w:themeColor="background1"/>
        </w:rPr>
        <w:t>0418 417 124</w:t>
      </w:r>
    </w:p>
    <w:p w:rsidR="00584547" w:rsidRPr="00584547" w:rsidRDefault="00584547" w:rsidP="00584547">
      <w:pPr>
        <w:pStyle w:val="Heading1"/>
        <w:shd w:val="clear" w:color="auto" w:fill="943634" w:themeFill="accent2" w:themeFillShade="BF"/>
        <w:jc w:val="center"/>
        <w:rPr>
          <w:color w:val="FFFFFF" w:themeColor="background1"/>
        </w:rPr>
      </w:pPr>
      <w:r w:rsidRPr="00584547">
        <w:rPr>
          <w:color w:val="FFFFFF" w:themeColor="background1"/>
        </w:rPr>
        <w:t>Facebook/</w:t>
      </w:r>
      <w:proofErr w:type="spellStart"/>
      <w:r w:rsidRPr="00584547">
        <w:rPr>
          <w:color w:val="FFFFFF" w:themeColor="background1"/>
        </w:rPr>
        <w:t>EaglesRapsInc</w:t>
      </w:r>
      <w:proofErr w:type="spellEnd"/>
    </w:p>
    <w:p w:rsidR="00584547" w:rsidRDefault="00584547">
      <w:pPr>
        <w:pStyle w:val="BodyText"/>
        <w:spacing w:before="159"/>
        <w:ind w:left="140"/>
        <w:rPr>
          <w:color w:val="001F5F"/>
          <w:sz w:val="26"/>
          <w:szCs w:val="26"/>
          <w:u w:val="single" w:color="001F5F"/>
        </w:rPr>
      </w:pPr>
    </w:p>
    <w:p w:rsidR="00A110FD" w:rsidRPr="00102EB1" w:rsidRDefault="00EB6356">
      <w:pPr>
        <w:pStyle w:val="BodyText"/>
        <w:spacing w:before="159"/>
        <w:ind w:left="140"/>
        <w:rPr>
          <w:sz w:val="26"/>
          <w:szCs w:val="26"/>
        </w:rPr>
      </w:pPr>
      <w:r>
        <w:rPr>
          <w:noProof/>
          <w:sz w:val="26"/>
          <w:szCs w:val="26"/>
          <w:lang w:bidi="ar-SA"/>
        </w:rPr>
        <mc:AlternateContent>
          <mc:Choice Requires="wps">
            <w:drawing>
              <wp:anchor distT="0" distB="0" distL="0" distR="0" simplePos="0" relativeHeight="251658240" behindDoc="1" locked="0" layoutInCell="1" allowOverlap="1">
                <wp:simplePos x="0" y="0"/>
                <wp:positionH relativeFrom="page">
                  <wp:posOffset>896620</wp:posOffset>
                </wp:positionH>
                <wp:positionV relativeFrom="paragraph">
                  <wp:posOffset>422910</wp:posOffset>
                </wp:positionV>
                <wp:extent cx="5769610" cy="1607185"/>
                <wp:effectExtent l="1270" t="0" r="1270" b="0"/>
                <wp:wrapTopAndBottom/>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9610" cy="1607185"/>
                        </a:xfrm>
                        <a:prstGeom prst="rect">
                          <a:avLst/>
                        </a:prstGeom>
                        <a:solidFill>
                          <a:srgbClr val="F6F6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3C1F" w:rsidRPr="00102EB1" w:rsidRDefault="00AA3C1F">
                            <w:pPr>
                              <w:pStyle w:val="BodyText"/>
                              <w:spacing w:line="342" w:lineRule="exact"/>
                              <w:ind w:left="28"/>
                              <w:rPr>
                                <w:sz w:val="26"/>
                                <w:szCs w:val="26"/>
                              </w:rPr>
                            </w:pPr>
                            <w:r w:rsidRPr="00102EB1">
                              <w:rPr>
                                <w:color w:val="001F5F"/>
                                <w:sz w:val="26"/>
                                <w:szCs w:val="26"/>
                              </w:rPr>
                              <w:t>To become an Eagles student, you must have and advise your USI.</w:t>
                            </w:r>
                          </w:p>
                          <w:p w:rsidR="00AA3C1F" w:rsidRPr="00102EB1" w:rsidRDefault="00AA3C1F">
                            <w:pPr>
                              <w:pStyle w:val="BodyText"/>
                              <w:spacing w:before="239"/>
                              <w:ind w:left="28" w:right="405"/>
                              <w:rPr>
                                <w:sz w:val="26"/>
                                <w:szCs w:val="26"/>
                              </w:rPr>
                            </w:pPr>
                            <w:r w:rsidRPr="00102EB1">
                              <w:rPr>
                                <w:color w:val="001F5F"/>
                                <w:sz w:val="26"/>
                                <w:szCs w:val="26"/>
                              </w:rPr>
                              <w:t xml:space="preserve">The USI is a reference number made up of ten numbers </w:t>
                            </w:r>
                            <w:r>
                              <w:rPr>
                                <w:color w:val="001F5F"/>
                                <w:sz w:val="26"/>
                                <w:szCs w:val="26"/>
                              </w:rPr>
                              <w:t>or letters that create</w:t>
                            </w:r>
                            <w:r w:rsidRPr="00102EB1">
                              <w:rPr>
                                <w:color w:val="001F5F"/>
                                <w:sz w:val="26"/>
                                <w:szCs w:val="26"/>
                              </w:rPr>
                              <w:t xml:space="preserve"> a secure online record of your recognised training and qualifications gained in Australia, from all training providers you undertake recognised training with.</w:t>
                            </w:r>
                          </w:p>
                          <w:p w:rsidR="00AA3C1F" w:rsidRPr="00102EB1" w:rsidRDefault="00AA3C1F">
                            <w:pPr>
                              <w:pStyle w:val="BodyText"/>
                              <w:spacing w:before="241"/>
                              <w:ind w:left="28" w:right="267"/>
                              <w:rPr>
                                <w:sz w:val="26"/>
                                <w:szCs w:val="26"/>
                              </w:rPr>
                            </w:pPr>
                            <w:r w:rsidRPr="00102EB1">
                              <w:rPr>
                                <w:color w:val="001F5F"/>
                                <w:sz w:val="26"/>
                                <w:szCs w:val="26"/>
                              </w:rPr>
                              <w:t>If you are a new or continuing student undertaking nationally recognised training, you need a USI in order to receive your qualification or statement of attainment.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0.6pt;margin-top:33.3pt;width:454.3pt;height:126.5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" fillcolor="#f6f6f1" stroked="f">
                <v:textbox inset="0,0,0,0">
                  <w:txbxContent>
                    <w:p w:rsidR="00AA3C1F" w:rsidRPr="00102EB1" w:rsidRDefault="00AA3C1F">
                      <w:pPr>
                        <w:pStyle w:val="BodyText"/>
                        <w:spacing w:line="342" w:lineRule="exact"/>
                        <w:ind w:left="28"/>
                        <w:rPr>
                          <w:sz w:val="26"/>
                          <w:szCs w:val="26"/>
                        </w:rPr>
                      </w:pPr>
                      <w:r w:rsidRPr="00102EB1">
                        <w:rPr>
                          <w:color w:val="001F5F"/>
                          <w:sz w:val="26"/>
                          <w:szCs w:val="26"/>
                        </w:rPr>
                        <w:t>To become an Eagles student, you must have and advise your USI.</w:t>
                      </w:r>
                    </w:p>
                    <w:p w:rsidR="00AA3C1F" w:rsidRPr="00102EB1" w:rsidRDefault="00AA3C1F">
                      <w:pPr>
                        <w:pStyle w:val="BodyText"/>
                        <w:spacing w:before="239"/>
                        <w:ind w:left="28" w:right="405"/>
                        <w:rPr>
                          <w:sz w:val="26"/>
                          <w:szCs w:val="26"/>
                        </w:rPr>
                      </w:pPr>
                      <w:r w:rsidRPr="00102EB1">
                        <w:rPr>
                          <w:color w:val="001F5F"/>
                          <w:sz w:val="26"/>
                          <w:szCs w:val="26"/>
                        </w:rPr>
                        <w:t xml:space="preserve">The USI is a reference number made up of ten numbers </w:t>
                      </w:r>
                      <w:r>
                        <w:rPr>
                          <w:color w:val="001F5F"/>
                          <w:sz w:val="26"/>
                          <w:szCs w:val="26"/>
                        </w:rPr>
                        <w:t>or letters that create</w:t>
                      </w:r>
                      <w:r w:rsidRPr="00102EB1">
                        <w:rPr>
                          <w:color w:val="001F5F"/>
                          <w:sz w:val="26"/>
                          <w:szCs w:val="26"/>
                        </w:rPr>
                        <w:t xml:space="preserve"> a secure online record of your recognised training and qualifications gained in Australia, from all training providers you undertake recognised training with.</w:t>
                      </w:r>
                    </w:p>
                    <w:p w:rsidR="00AA3C1F" w:rsidRPr="00102EB1" w:rsidRDefault="00AA3C1F">
                      <w:pPr>
                        <w:pStyle w:val="BodyText"/>
                        <w:spacing w:before="241"/>
                        <w:ind w:left="28" w:right="267"/>
                        <w:rPr>
                          <w:sz w:val="26"/>
                          <w:szCs w:val="26"/>
                        </w:rPr>
                      </w:pPr>
                      <w:r w:rsidRPr="00102EB1">
                        <w:rPr>
                          <w:color w:val="001F5F"/>
                          <w:sz w:val="26"/>
                          <w:szCs w:val="26"/>
                        </w:rPr>
                        <w:t>If you are a new or continuing student undertaking nationally recognised training, you need a USI in order to receive your qualification or statement of attainment.</w:t>
                      </w:r>
                    </w:p>
                  </w:txbxContent>
                </v:textbox>
                <w10:wrap type="topAndBottom" anchorx="page"/>
              </v:shape>
            </w:pict>
          </mc:Fallback>
        </mc:AlternateContent>
      </w:r>
      <w:r w:rsidR="00584547">
        <w:rPr>
          <w:color w:val="001F5F"/>
          <w:sz w:val="26"/>
          <w:szCs w:val="26"/>
          <w:u w:val="single" w:color="001F5F"/>
        </w:rPr>
        <w:t>U</w:t>
      </w:r>
      <w:r w:rsidR="005C5B7F" w:rsidRPr="00102EB1">
        <w:rPr>
          <w:color w:val="001F5F"/>
          <w:sz w:val="26"/>
          <w:szCs w:val="26"/>
          <w:u w:val="single" w:color="001F5F"/>
        </w:rPr>
        <w:t>nique Student Identifier (USI)</w:t>
      </w:r>
    </w:p>
    <w:p w:rsidR="00A110FD" w:rsidRPr="00584547" w:rsidRDefault="00A110FD">
      <w:pPr>
        <w:pStyle w:val="BodyText"/>
        <w:spacing w:before="9"/>
        <w:rPr>
          <w:sz w:val="20"/>
          <w:szCs w:val="20"/>
        </w:rPr>
      </w:pPr>
    </w:p>
    <w:p w:rsidR="00A110FD" w:rsidRPr="00102EB1" w:rsidRDefault="005C5B7F">
      <w:pPr>
        <w:pStyle w:val="BodyText"/>
        <w:spacing w:before="45"/>
        <w:ind w:left="140"/>
        <w:rPr>
          <w:sz w:val="26"/>
          <w:szCs w:val="26"/>
        </w:rPr>
      </w:pPr>
      <w:r w:rsidRPr="00102EB1">
        <w:rPr>
          <w:color w:val="001F5F"/>
          <w:sz w:val="26"/>
          <w:szCs w:val="26"/>
          <w:u w:val="single" w:color="001F5F"/>
        </w:rPr>
        <w:t>Fees Policy</w:t>
      </w:r>
    </w:p>
    <w:p w:rsidR="00A110FD" w:rsidRPr="00102EB1" w:rsidRDefault="00A110FD">
      <w:pPr>
        <w:pStyle w:val="BodyText"/>
        <w:spacing w:before="5"/>
        <w:rPr>
          <w:sz w:val="26"/>
          <w:szCs w:val="26"/>
        </w:rPr>
      </w:pPr>
    </w:p>
    <w:p w:rsidR="00A110FD" w:rsidRPr="00102EB1" w:rsidRDefault="005C5B7F">
      <w:pPr>
        <w:pStyle w:val="BodyText"/>
        <w:spacing w:before="44"/>
        <w:ind w:left="140" w:right="196"/>
        <w:rPr>
          <w:sz w:val="26"/>
          <w:szCs w:val="26"/>
        </w:rPr>
      </w:pPr>
      <w:r w:rsidRPr="00102EB1">
        <w:rPr>
          <w:color w:val="001F5F"/>
          <w:sz w:val="26"/>
          <w:szCs w:val="26"/>
        </w:rPr>
        <w:t>The following is the Gen</w:t>
      </w:r>
      <w:r w:rsidR="00102EB1" w:rsidRPr="00102EB1">
        <w:rPr>
          <w:color w:val="001F5F"/>
          <w:sz w:val="26"/>
          <w:szCs w:val="26"/>
        </w:rPr>
        <w:t>eral Fees Policy for Eagles RAPS</w:t>
      </w:r>
      <w:r w:rsidRPr="00102EB1">
        <w:rPr>
          <w:color w:val="001F5F"/>
          <w:sz w:val="26"/>
          <w:szCs w:val="26"/>
        </w:rPr>
        <w:t xml:space="preserve">, however, due to our broader community service objective, </w:t>
      </w:r>
      <w:r w:rsidRPr="00102EB1">
        <w:rPr>
          <w:b/>
          <w:color w:val="001F5F"/>
          <w:sz w:val="26"/>
          <w:szCs w:val="26"/>
        </w:rPr>
        <w:t xml:space="preserve">school aged students </w:t>
      </w:r>
      <w:r w:rsidRPr="00102EB1">
        <w:rPr>
          <w:color w:val="001F5F"/>
          <w:sz w:val="26"/>
          <w:szCs w:val="26"/>
        </w:rPr>
        <w:t>of Eagles will have their fee waived or sponsored.</w:t>
      </w:r>
    </w:p>
    <w:p w:rsidR="00A110FD" w:rsidRDefault="00A110FD">
      <w:pPr>
        <w:rPr>
          <w:sz w:val="18"/>
        </w:rPr>
      </w:pPr>
    </w:p>
    <w:p w:rsidR="00396D42" w:rsidRPr="003D19A1" w:rsidRDefault="00396D42" w:rsidP="00584547">
      <w:pPr>
        <w:ind w:left="140"/>
        <w:rPr>
          <w:sz w:val="26"/>
          <w:szCs w:val="26"/>
          <w:u w:val="single"/>
        </w:rPr>
      </w:pPr>
      <w:r w:rsidRPr="003D19A1">
        <w:rPr>
          <w:color w:val="001F5F"/>
          <w:sz w:val="26"/>
          <w:szCs w:val="26"/>
          <w:u w:val="single"/>
        </w:rPr>
        <w:t>General Fees Policy</w:t>
      </w:r>
    </w:p>
    <w:p w:rsidR="00396D42" w:rsidRPr="00102EB1" w:rsidRDefault="00396D42" w:rsidP="00584547">
      <w:pPr>
        <w:spacing w:before="11"/>
        <w:rPr>
          <w:sz w:val="26"/>
          <w:szCs w:val="26"/>
        </w:rPr>
      </w:pPr>
    </w:p>
    <w:p w:rsidR="00396D42" w:rsidRPr="00102EB1" w:rsidRDefault="00396D42" w:rsidP="00584547">
      <w:pPr>
        <w:ind w:left="140" w:right="95"/>
        <w:rPr>
          <w:sz w:val="26"/>
          <w:szCs w:val="26"/>
        </w:rPr>
      </w:pPr>
      <w:r w:rsidRPr="00102EB1">
        <w:rPr>
          <w:color w:val="001F5F"/>
          <w:sz w:val="26"/>
          <w:szCs w:val="26"/>
        </w:rPr>
        <w:t>All students of Eagles RAPS Inc. who are enrolled in a unit of study, are expected to pay their full tuition fees by the end of the teaching period for which they are enrolled.</w:t>
      </w:r>
    </w:p>
    <w:p w:rsidR="00396D42" w:rsidRPr="00102EB1" w:rsidRDefault="00396D42" w:rsidP="00584547">
      <w:pPr>
        <w:spacing w:before="9"/>
        <w:rPr>
          <w:sz w:val="26"/>
          <w:szCs w:val="26"/>
        </w:rPr>
      </w:pPr>
    </w:p>
    <w:p w:rsidR="00396D42" w:rsidRPr="00102EB1" w:rsidRDefault="00396D42" w:rsidP="00584547">
      <w:pPr>
        <w:spacing w:before="1"/>
        <w:ind w:left="140"/>
        <w:rPr>
          <w:sz w:val="26"/>
          <w:szCs w:val="26"/>
        </w:rPr>
      </w:pPr>
      <w:r w:rsidRPr="00102EB1">
        <w:rPr>
          <w:color w:val="001F5F"/>
          <w:sz w:val="26"/>
          <w:szCs w:val="26"/>
        </w:rPr>
        <w:t>This can be done through the following methods:</w:t>
      </w:r>
    </w:p>
    <w:p w:rsidR="00396D42" w:rsidRPr="00102EB1" w:rsidRDefault="00396D42" w:rsidP="00584547">
      <w:pPr>
        <w:spacing w:before="1"/>
        <w:rPr>
          <w:sz w:val="26"/>
          <w:szCs w:val="26"/>
        </w:rPr>
      </w:pPr>
    </w:p>
    <w:p w:rsidR="00396D42" w:rsidRPr="00102EB1" w:rsidRDefault="00396D42" w:rsidP="00584547">
      <w:pPr>
        <w:numPr>
          <w:ilvl w:val="0"/>
          <w:numId w:val="4"/>
        </w:numPr>
        <w:tabs>
          <w:tab w:val="left" w:pos="1735"/>
          <w:tab w:val="left" w:pos="1736"/>
        </w:tabs>
        <w:spacing w:line="356" w:lineRule="exact"/>
        <w:ind w:left="860"/>
        <w:rPr>
          <w:sz w:val="26"/>
          <w:szCs w:val="26"/>
        </w:rPr>
      </w:pPr>
      <w:r w:rsidRPr="00102EB1">
        <w:rPr>
          <w:color w:val="001F5F"/>
          <w:sz w:val="26"/>
          <w:szCs w:val="26"/>
        </w:rPr>
        <w:t>Full upfront fee payment on</w:t>
      </w:r>
      <w:r w:rsidRPr="00102EB1">
        <w:rPr>
          <w:color w:val="001F5F"/>
          <w:spacing w:val="-11"/>
          <w:sz w:val="26"/>
          <w:szCs w:val="26"/>
        </w:rPr>
        <w:t xml:space="preserve"> </w:t>
      </w:r>
      <w:r w:rsidRPr="00102EB1">
        <w:rPr>
          <w:color w:val="001F5F"/>
          <w:sz w:val="26"/>
          <w:szCs w:val="26"/>
        </w:rPr>
        <w:t>enrolment;</w:t>
      </w:r>
    </w:p>
    <w:p w:rsidR="00396D42" w:rsidRPr="00102EB1" w:rsidRDefault="00396D42" w:rsidP="00584547">
      <w:pPr>
        <w:numPr>
          <w:ilvl w:val="0"/>
          <w:numId w:val="4"/>
        </w:numPr>
        <w:tabs>
          <w:tab w:val="left" w:pos="1735"/>
          <w:tab w:val="left" w:pos="1736"/>
        </w:tabs>
        <w:ind w:left="860" w:right="358"/>
        <w:rPr>
          <w:sz w:val="26"/>
          <w:szCs w:val="26"/>
        </w:rPr>
      </w:pPr>
      <w:r w:rsidRPr="00102EB1">
        <w:rPr>
          <w:color w:val="001F5F"/>
          <w:sz w:val="26"/>
          <w:szCs w:val="26"/>
        </w:rPr>
        <w:t>Deposit of 20% on enrolment and weekly payments which are equally distributed over the teaching</w:t>
      </w:r>
      <w:r w:rsidRPr="00102EB1">
        <w:rPr>
          <w:color w:val="001F5F"/>
          <w:spacing w:val="-12"/>
          <w:sz w:val="26"/>
          <w:szCs w:val="26"/>
        </w:rPr>
        <w:t xml:space="preserve"> </w:t>
      </w:r>
      <w:r w:rsidRPr="00102EB1">
        <w:rPr>
          <w:color w:val="001F5F"/>
          <w:sz w:val="26"/>
          <w:szCs w:val="26"/>
        </w:rPr>
        <w:t>period;</w:t>
      </w:r>
    </w:p>
    <w:p w:rsidR="00396D42" w:rsidRPr="00102EB1" w:rsidRDefault="00396D42" w:rsidP="00584547">
      <w:pPr>
        <w:numPr>
          <w:ilvl w:val="0"/>
          <w:numId w:val="4"/>
        </w:numPr>
        <w:tabs>
          <w:tab w:val="left" w:pos="1735"/>
          <w:tab w:val="left" w:pos="1736"/>
        </w:tabs>
        <w:ind w:left="860"/>
        <w:rPr>
          <w:sz w:val="26"/>
          <w:szCs w:val="26"/>
        </w:rPr>
      </w:pPr>
      <w:r w:rsidRPr="00102EB1">
        <w:rPr>
          <w:color w:val="001F5F"/>
          <w:sz w:val="26"/>
          <w:szCs w:val="26"/>
        </w:rPr>
        <w:t>An approved payment</w:t>
      </w:r>
      <w:r w:rsidRPr="00102EB1">
        <w:rPr>
          <w:color w:val="001F5F"/>
          <w:spacing w:val="-6"/>
          <w:sz w:val="26"/>
          <w:szCs w:val="26"/>
        </w:rPr>
        <w:t xml:space="preserve"> </w:t>
      </w:r>
      <w:r w:rsidRPr="00102EB1">
        <w:rPr>
          <w:color w:val="001F5F"/>
          <w:sz w:val="26"/>
          <w:szCs w:val="26"/>
        </w:rPr>
        <w:t>plan.</w:t>
      </w:r>
    </w:p>
    <w:p w:rsidR="00396D42" w:rsidRPr="00102EB1" w:rsidRDefault="00396D42" w:rsidP="00584547">
      <w:pPr>
        <w:spacing w:before="281" w:line="256" w:lineRule="auto"/>
        <w:ind w:left="140" w:right="374"/>
        <w:rPr>
          <w:sz w:val="26"/>
          <w:szCs w:val="26"/>
        </w:rPr>
      </w:pPr>
      <w:r w:rsidRPr="00102EB1">
        <w:rPr>
          <w:color w:val="001F5F"/>
          <w:sz w:val="26"/>
          <w:szCs w:val="26"/>
        </w:rPr>
        <w:t>Course fees are protected by a fair and reasonable refund policy where cases of 'Special Circumstances' apply.</w:t>
      </w:r>
    </w:p>
    <w:p w:rsidR="00A110FD" w:rsidRDefault="005C5B7F">
      <w:pPr>
        <w:pStyle w:val="BodyText"/>
        <w:spacing w:before="21"/>
        <w:ind w:left="202"/>
      </w:pPr>
      <w:r>
        <w:rPr>
          <w:color w:val="001F5F"/>
          <w:u w:val="single" w:color="001F5F"/>
        </w:rPr>
        <w:lastRenderedPageBreak/>
        <w:t>Student Charter / Code of Conduct</w:t>
      </w:r>
    </w:p>
    <w:p w:rsidR="00A110FD" w:rsidRDefault="00A110FD">
      <w:pPr>
        <w:pStyle w:val="BodyText"/>
        <w:spacing w:before="4"/>
        <w:rPr>
          <w:sz w:val="19"/>
        </w:rPr>
      </w:pPr>
    </w:p>
    <w:p w:rsidR="00A110FD" w:rsidRDefault="005C5B7F">
      <w:pPr>
        <w:pStyle w:val="BodyText"/>
        <w:spacing w:before="44"/>
        <w:ind w:left="140" w:right="263"/>
      </w:pPr>
      <w:r>
        <w:rPr>
          <w:color w:val="001F5F"/>
        </w:rPr>
        <w:t>Eagles aims to provide its students with a positive academic experience in a friendly, fair, safe, welcoming environment, where staff will provide quality education and support and students take responsibility for their own learning.</w:t>
      </w:r>
    </w:p>
    <w:p w:rsidR="00A110FD" w:rsidRDefault="00A110FD">
      <w:pPr>
        <w:pStyle w:val="BodyText"/>
        <w:spacing w:before="1"/>
      </w:pPr>
    </w:p>
    <w:p w:rsidR="00A110FD" w:rsidRDefault="005C5B7F">
      <w:pPr>
        <w:pStyle w:val="BodyText"/>
        <w:ind w:left="140" w:right="348"/>
      </w:pPr>
      <w:r>
        <w:rPr>
          <w:color w:val="001F5F"/>
        </w:rPr>
        <w:t>This Charter, along with the Student Code of Conduct, outlines what students can expect from Eagles RAPS Inc. and what Eagles RAPS Inc. expects of its students.</w:t>
      </w:r>
    </w:p>
    <w:p w:rsidR="00A110FD" w:rsidRDefault="00A110FD">
      <w:pPr>
        <w:pStyle w:val="BodyText"/>
        <w:spacing w:before="11"/>
        <w:rPr>
          <w:sz w:val="27"/>
        </w:rPr>
      </w:pPr>
    </w:p>
    <w:p w:rsidR="00A110FD" w:rsidRDefault="005C5B7F" w:rsidP="003D19A1">
      <w:pPr>
        <w:pStyle w:val="BodyText"/>
        <w:ind w:left="140"/>
        <w:rPr>
          <w:color w:val="001F5F"/>
        </w:rPr>
      </w:pPr>
      <w:r>
        <w:rPr>
          <w:color w:val="001F5F"/>
        </w:rPr>
        <w:t>To accomplish this vision Eagles RAPS Inc. undertakes to:</w:t>
      </w:r>
    </w:p>
    <w:p w:rsidR="003D19A1" w:rsidRDefault="003D19A1" w:rsidP="003D19A1">
      <w:pPr>
        <w:pStyle w:val="BodyText"/>
        <w:ind w:left="140"/>
      </w:pPr>
    </w:p>
    <w:p w:rsidR="00A110FD" w:rsidRDefault="005C5B7F">
      <w:pPr>
        <w:pStyle w:val="ListParagraph"/>
        <w:numPr>
          <w:ilvl w:val="0"/>
          <w:numId w:val="5"/>
        </w:numPr>
        <w:tabs>
          <w:tab w:val="left" w:pos="860"/>
          <w:tab w:val="left" w:pos="861"/>
        </w:tabs>
        <w:ind w:right="663"/>
        <w:rPr>
          <w:sz w:val="28"/>
        </w:rPr>
      </w:pPr>
      <w:r>
        <w:rPr>
          <w:color w:val="001F5F"/>
          <w:sz w:val="28"/>
        </w:rPr>
        <w:t>Provide a high quality relevant education experience with a focus on learning and</w:t>
      </w:r>
      <w:r>
        <w:rPr>
          <w:color w:val="001F5F"/>
          <w:spacing w:val="-6"/>
          <w:sz w:val="28"/>
        </w:rPr>
        <w:t xml:space="preserve"> </w:t>
      </w:r>
      <w:r>
        <w:rPr>
          <w:color w:val="001F5F"/>
          <w:sz w:val="28"/>
        </w:rPr>
        <w:t>engagement;</w:t>
      </w:r>
    </w:p>
    <w:p w:rsidR="00A110FD" w:rsidRDefault="005C5B7F">
      <w:pPr>
        <w:pStyle w:val="ListParagraph"/>
        <w:numPr>
          <w:ilvl w:val="0"/>
          <w:numId w:val="5"/>
        </w:numPr>
        <w:tabs>
          <w:tab w:val="left" w:pos="860"/>
          <w:tab w:val="left" w:pos="861"/>
        </w:tabs>
        <w:ind w:right="909"/>
        <w:rPr>
          <w:sz w:val="28"/>
        </w:rPr>
      </w:pPr>
      <w:r>
        <w:rPr>
          <w:color w:val="001F5F"/>
          <w:sz w:val="28"/>
        </w:rPr>
        <w:t>Provide quality resources and services that meet student’s diverse needs;</w:t>
      </w:r>
    </w:p>
    <w:p w:rsidR="00A110FD" w:rsidRDefault="005C5B7F">
      <w:pPr>
        <w:pStyle w:val="ListParagraph"/>
        <w:numPr>
          <w:ilvl w:val="0"/>
          <w:numId w:val="5"/>
        </w:numPr>
        <w:tabs>
          <w:tab w:val="left" w:pos="860"/>
          <w:tab w:val="left" w:pos="861"/>
        </w:tabs>
        <w:ind w:right="337"/>
        <w:rPr>
          <w:sz w:val="28"/>
        </w:rPr>
      </w:pPr>
      <w:r>
        <w:rPr>
          <w:color w:val="001F5F"/>
          <w:sz w:val="28"/>
        </w:rPr>
        <w:t>Ensure that the assessment process in each unit of study and courses is clearly</w:t>
      </w:r>
      <w:r>
        <w:rPr>
          <w:color w:val="001F5F"/>
          <w:spacing w:val="-2"/>
          <w:sz w:val="28"/>
        </w:rPr>
        <w:t xml:space="preserve"> </w:t>
      </w:r>
      <w:r>
        <w:rPr>
          <w:color w:val="001F5F"/>
          <w:sz w:val="28"/>
        </w:rPr>
        <w:t>stated;</w:t>
      </w:r>
    </w:p>
    <w:p w:rsidR="00A110FD" w:rsidRDefault="005C5B7F">
      <w:pPr>
        <w:pStyle w:val="ListParagraph"/>
        <w:numPr>
          <w:ilvl w:val="0"/>
          <w:numId w:val="5"/>
        </w:numPr>
        <w:tabs>
          <w:tab w:val="left" w:pos="860"/>
          <w:tab w:val="left" w:pos="861"/>
        </w:tabs>
        <w:ind w:right="169"/>
        <w:rPr>
          <w:sz w:val="28"/>
        </w:rPr>
      </w:pPr>
      <w:r>
        <w:rPr>
          <w:color w:val="001F5F"/>
          <w:sz w:val="28"/>
        </w:rPr>
        <w:t>Treat students with respect and take seriously their commitment of time and finances to the</w:t>
      </w:r>
      <w:r>
        <w:rPr>
          <w:color w:val="001F5F"/>
          <w:spacing w:val="-7"/>
          <w:sz w:val="28"/>
        </w:rPr>
        <w:t xml:space="preserve"> </w:t>
      </w:r>
      <w:r>
        <w:rPr>
          <w:color w:val="001F5F"/>
          <w:sz w:val="28"/>
        </w:rPr>
        <w:t>course;</w:t>
      </w:r>
    </w:p>
    <w:p w:rsidR="00A110FD" w:rsidRDefault="005C5B7F">
      <w:pPr>
        <w:pStyle w:val="ListParagraph"/>
        <w:numPr>
          <w:ilvl w:val="0"/>
          <w:numId w:val="5"/>
        </w:numPr>
        <w:tabs>
          <w:tab w:val="left" w:pos="860"/>
          <w:tab w:val="left" w:pos="861"/>
        </w:tabs>
        <w:ind w:right="779"/>
        <w:rPr>
          <w:sz w:val="28"/>
        </w:rPr>
      </w:pPr>
      <w:r>
        <w:rPr>
          <w:color w:val="001F5F"/>
          <w:sz w:val="28"/>
        </w:rPr>
        <w:t>Guarantee that any student challenging academic decisions will not suffer</w:t>
      </w:r>
      <w:r>
        <w:rPr>
          <w:color w:val="001F5F"/>
          <w:spacing w:val="-2"/>
          <w:sz w:val="28"/>
        </w:rPr>
        <w:t xml:space="preserve"> </w:t>
      </w:r>
      <w:r>
        <w:rPr>
          <w:color w:val="001F5F"/>
          <w:sz w:val="28"/>
        </w:rPr>
        <w:t>repercussions;</w:t>
      </w:r>
    </w:p>
    <w:p w:rsidR="00A110FD" w:rsidRDefault="005C5B7F">
      <w:pPr>
        <w:pStyle w:val="ListParagraph"/>
        <w:numPr>
          <w:ilvl w:val="0"/>
          <w:numId w:val="5"/>
        </w:numPr>
        <w:tabs>
          <w:tab w:val="left" w:pos="860"/>
          <w:tab w:val="left" w:pos="861"/>
        </w:tabs>
        <w:ind w:right="320"/>
        <w:rPr>
          <w:sz w:val="28"/>
        </w:rPr>
      </w:pPr>
      <w:r>
        <w:rPr>
          <w:color w:val="001F5F"/>
          <w:sz w:val="28"/>
        </w:rPr>
        <w:t>Provide a safe, supportive and sustainable environment that challenges and empowers</w:t>
      </w:r>
      <w:r>
        <w:rPr>
          <w:color w:val="001F5F"/>
          <w:spacing w:val="-4"/>
          <w:sz w:val="28"/>
        </w:rPr>
        <w:t xml:space="preserve"> </w:t>
      </w:r>
      <w:r>
        <w:rPr>
          <w:color w:val="001F5F"/>
          <w:sz w:val="28"/>
        </w:rPr>
        <w:t>students;</w:t>
      </w:r>
    </w:p>
    <w:p w:rsidR="00A110FD" w:rsidRDefault="005C5B7F">
      <w:pPr>
        <w:pStyle w:val="ListParagraph"/>
        <w:numPr>
          <w:ilvl w:val="0"/>
          <w:numId w:val="5"/>
        </w:numPr>
        <w:tabs>
          <w:tab w:val="left" w:pos="860"/>
          <w:tab w:val="left" w:pos="861"/>
        </w:tabs>
        <w:ind w:right="343"/>
        <w:rPr>
          <w:sz w:val="28"/>
        </w:rPr>
      </w:pPr>
      <w:r>
        <w:rPr>
          <w:color w:val="001F5F"/>
          <w:sz w:val="28"/>
        </w:rPr>
        <w:t>Provide confident</w:t>
      </w:r>
      <w:r w:rsidR="00C6559B">
        <w:rPr>
          <w:color w:val="001F5F"/>
          <w:sz w:val="28"/>
        </w:rPr>
        <w:t>, qualified</w:t>
      </w:r>
      <w:r>
        <w:rPr>
          <w:color w:val="001F5F"/>
          <w:sz w:val="28"/>
        </w:rPr>
        <w:t xml:space="preserve"> and competent trainers and assessors who are motivated and accessible and provide timely direction and feedback on performance;</w:t>
      </w:r>
    </w:p>
    <w:p w:rsidR="00A110FD" w:rsidRDefault="005C5B7F">
      <w:pPr>
        <w:pStyle w:val="ListParagraph"/>
        <w:numPr>
          <w:ilvl w:val="0"/>
          <w:numId w:val="5"/>
        </w:numPr>
        <w:tabs>
          <w:tab w:val="left" w:pos="860"/>
          <w:tab w:val="left" w:pos="861"/>
        </w:tabs>
        <w:spacing w:before="1"/>
        <w:rPr>
          <w:sz w:val="28"/>
        </w:rPr>
      </w:pPr>
      <w:r>
        <w:rPr>
          <w:color w:val="001F5F"/>
          <w:sz w:val="28"/>
        </w:rPr>
        <w:t>Provide support services in the interests of access and</w:t>
      </w:r>
      <w:r>
        <w:rPr>
          <w:color w:val="001F5F"/>
          <w:spacing w:val="-15"/>
          <w:sz w:val="28"/>
        </w:rPr>
        <w:t xml:space="preserve"> </w:t>
      </w:r>
      <w:r>
        <w:rPr>
          <w:color w:val="001F5F"/>
          <w:sz w:val="28"/>
        </w:rPr>
        <w:t>equity;</w:t>
      </w:r>
    </w:p>
    <w:p w:rsidR="00A110FD" w:rsidRDefault="005C5B7F">
      <w:pPr>
        <w:pStyle w:val="ListParagraph"/>
        <w:numPr>
          <w:ilvl w:val="0"/>
          <w:numId w:val="5"/>
        </w:numPr>
        <w:tabs>
          <w:tab w:val="left" w:pos="860"/>
          <w:tab w:val="left" w:pos="861"/>
        </w:tabs>
        <w:spacing w:before="1" w:line="356" w:lineRule="exact"/>
        <w:rPr>
          <w:sz w:val="28"/>
        </w:rPr>
      </w:pPr>
      <w:r>
        <w:rPr>
          <w:color w:val="001F5F"/>
          <w:sz w:val="28"/>
        </w:rPr>
        <w:t>Consult widely with students on matters that affect</w:t>
      </w:r>
      <w:r>
        <w:rPr>
          <w:color w:val="001F5F"/>
          <w:spacing w:val="-14"/>
          <w:sz w:val="28"/>
        </w:rPr>
        <w:t xml:space="preserve"> </w:t>
      </w:r>
      <w:r>
        <w:rPr>
          <w:color w:val="001F5F"/>
          <w:sz w:val="28"/>
        </w:rPr>
        <w:t>them;</w:t>
      </w:r>
    </w:p>
    <w:p w:rsidR="00A110FD" w:rsidRDefault="005C5B7F">
      <w:pPr>
        <w:pStyle w:val="ListParagraph"/>
        <w:numPr>
          <w:ilvl w:val="0"/>
          <w:numId w:val="5"/>
        </w:numPr>
        <w:tabs>
          <w:tab w:val="left" w:pos="860"/>
          <w:tab w:val="left" w:pos="861"/>
        </w:tabs>
        <w:spacing w:line="356" w:lineRule="exact"/>
        <w:rPr>
          <w:sz w:val="28"/>
        </w:rPr>
      </w:pPr>
      <w:r>
        <w:rPr>
          <w:color w:val="001F5F"/>
          <w:sz w:val="28"/>
        </w:rPr>
        <w:t>Recognise, celebrate and support the diversity of students and</w:t>
      </w:r>
      <w:r>
        <w:rPr>
          <w:color w:val="001F5F"/>
          <w:spacing w:val="-20"/>
          <w:sz w:val="28"/>
        </w:rPr>
        <w:t xml:space="preserve"> </w:t>
      </w:r>
      <w:r>
        <w:rPr>
          <w:color w:val="001F5F"/>
          <w:sz w:val="28"/>
        </w:rPr>
        <w:t>staff;</w:t>
      </w:r>
    </w:p>
    <w:p w:rsidR="00A110FD" w:rsidRDefault="005C5B7F">
      <w:pPr>
        <w:pStyle w:val="ListParagraph"/>
        <w:numPr>
          <w:ilvl w:val="0"/>
          <w:numId w:val="5"/>
        </w:numPr>
        <w:tabs>
          <w:tab w:val="left" w:pos="860"/>
          <w:tab w:val="left" w:pos="861"/>
        </w:tabs>
        <w:spacing w:before="1" w:line="356" w:lineRule="exact"/>
        <w:rPr>
          <w:sz w:val="28"/>
        </w:rPr>
      </w:pPr>
      <w:r>
        <w:rPr>
          <w:color w:val="001F5F"/>
          <w:sz w:val="28"/>
        </w:rPr>
        <w:t>Reject discrimination and</w:t>
      </w:r>
      <w:r>
        <w:rPr>
          <w:color w:val="001F5F"/>
          <w:spacing w:val="-5"/>
          <w:sz w:val="28"/>
        </w:rPr>
        <w:t xml:space="preserve"> </w:t>
      </w:r>
      <w:r>
        <w:rPr>
          <w:color w:val="001F5F"/>
          <w:sz w:val="28"/>
        </w:rPr>
        <w:t>harassment;</w:t>
      </w:r>
    </w:p>
    <w:p w:rsidR="00A110FD" w:rsidRDefault="005C5B7F">
      <w:pPr>
        <w:pStyle w:val="ListParagraph"/>
        <w:numPr>
          <w:ilvl w:val="0"/>
          <w:numId w:val="5"/>
        </w:numPr>
        <w:tabs>
          <w:tab w:val="left" w:pos="860"/>
          <w:tab w:val="left" w:pos="861"/>
        </w:tabs>
        <w:spacing w:line="356" w:lineRule="exact"/>
        <w:rPr>
          <w:sz w:val="28"/>
        </w:rPr>
      </w:pPr>
      <w:r>
        <w:rPr>
          <w:color w:val="001F5F"/>
          <w:sz w:val="28"/>
        </w:rPr>
        <w:t>Implement easily accessed policies and</w:t>
      </w:r>
      <w:r>
        <w:rPr>
          <w:color w:val="001F5F"/>
          <w:spacing w:val="-8"/>
          <w:sz w:val="28"/>
        </w:rPr>
        <w:t xml:space="preserve"> </w:t>
      </w:r>
      <w:r>
        <w:rPr>
          <w:color w:val="001F5F"/>
          <w:sz w:val="28"/>
        </w:rPr>
        <w:t>procedures;</w:t>
      </w:r>
    </w:p>
    <w:p w:rsidR="00C6559B" w:rsidRPr="00C6559B" w:rsidRDefault="005C5B7F" w:rsidP="00C6559B">
      <w:pPr>
        <w:pStyle w:val="ListParagraph"/>
        <w:numPr>
          <w:ilvl w:val="0"/>
          <w:numId w:val="5"/>
        </w:numPr>
        <w:tabs>
          <w:tab w:val="left" w:pos="860"/>
          <w:tab w:val="left" w:pos="861"/>
        </w:tabs>
        <w:spacing w:before="1"/>
        <w:rPr>
          <w:sz w:val="28"/>
        </w:rPr>
      </w:pPr>
      <w:r>
        <w:rPr>
          <w:color w:val="001F5F"/>
          <w:sz w:val="28"/>
        </w:rPr>
        <w:t>Expect and model honesty and</w:t>
      </w:r>
      <w:r>
        <w:rPr>
          <w:color w:val="001F5F"/>
          <w:spacing w:val="-10"/>
          <w:sz w:val="28"/>
        </w:rPr>
        <w:t xml:space="preserve"> </w:t>
      </w:r>
      <w:r>
        <w:rPr>
          <w:color w:val="001F5F"/>
          <w:sz w:val="28"/>
        </w:rPr>
        <w:t>integrity;</w:t>
      </w:r>
    </w:p>
    <w:p w:rsidR="00A110FD" w:rsidRPr="00C6559B" w:rsidRDefault="005C5B7F" w:rsidP="00C6559B">
      <w:pPr>
        <w:pStyle w:val="ListParagraph"/>
        <w:numPr>
          <w:ilvl w:val="0"/>
          <w:numId w:val="5"/>
        </w:numPr>
        <w:tabs>
          <w:tab w:val="left" w:pos="860"/>
          <w:tab w:val="left" w:pos="861"/>
        </w:tabs>
        <w:spacing w:before="1"/>
        <w:rPr>
          <w:sz w:val="28"/>
        </w:rPr>
      </w:pPr>
      <w:r w:rsidRPr="00C6559B">
        <w:rPr>
          <w:color w:val="001F5F"/>
          <w:sz w:val="28"/>
        </w:rPr>
        <w:t>Provide all relevant information to</w:t>
      </w:r>
      <w:r w:rsidRPr="00C6559B">
        <w:rPr>
          <w:color w:val="001F5F"/>
          <w:spacing w:val="-7"/>
          <w:sz w:val="28"/>
        </w:rPr>
        <w:t xml:space="preserve"> </w:t>
      </w:r>
      <w:r w:rsidRPr="00C6559B">
        <w:rPr>
          <w:color w:val="001F5F"/>
          <w:sz w:val="28"/>
        </w:rPr>
        <w:t>students;</w:t>
      </w:r>
    </w:p>
    <w:p w:rsidR="00A110FD" w:rsidRDefault="005C5B7F">
      <w:pPr>
        <w:pStyle w:val="ListParagraph"/>
        <w:numPr>
          <w:ilvl w:val="0"/>
          <w:numId w:val="5"/>
        </w:numPr>
        <w:tabs>
          <w:tab w:val="left" w:pos="860"/>
          <w:tab w:val="left" w:pos="861"/>
        </w:tabs>
        <w:spacing w:line="356" w:lineRule="exact"/>
        <w:rPr>
          <w:sz w:val="28"/>
        </w:rPr>
      </w:pPr>
      <w:r>
        <w:rPr>
          <w:color w:val="001F5F"/>
          <w:sz w:val="28"/>
        </w:rPr>
        <w:t>Address problems and complaints fairly and in a timely</w:t>
      </w:r>
      <w:r>
        <w:rPr>
          <w:color w:val="001F5F"/>
          <w:spacing w:val="-14"/>
          <w:sz w:val="28"/>
        </w:rPr>
        <w:t xml:space="preserve"> </w:t>
      </w:r>
      <w:r>
        <w:rPr>
          <w:color w:val="001F5F"/>
          <w:sz w:val="28"/>
        </w:rPr>
        <w:t>manner;</w:t>
      </w:r>
    </w:p>
    <w:p w:rsidR="00A110FD" w:rsidRDefault="005C5B7F">
      <w:pPr>
        <w:pStyle w:val="ListParagraph"/>
        <w:numPr>
          <w:ilvl w:val="0"/>
          <w:numId w:val="5"/>
        </w:numPr>
        <w:tabs>
          <w:tab w:val="left" w:pos="860"/>
          <w:tab w:val="left" w:pos="861"/>
        </w:tabs>
        <w:spacing w:before="1"/>
        <w:rPr>
          <w:sz w:val="28"/>
        </w:rPr>
      </w:pPr>
      <w:r>
        <w:rPr>
          <w:color w:val="001F5F"/>
          <w:sz w:val="28"/>
        </w:rPr>
        <w:t>Include student voices in</w:t>
      </w:r>
      <w:r>
        <w:rPr>
          <w:color w:val="001F5F"/>
          <w:spacing w:val="-6"/>
          <w:sz w:val="28"/>
        </w:rPr>
        <w:t xml:space="preserve"> </w:t>
      </w:r>
      <w:r>
        <w:rPr>
          <w:color w:val="001F5F"/>
          <w:sz w:val="28"/>
        </w:rPr>
        <w:t>decision-making;</w:t>
      </w:r>
    </w:p>
    <w:p w:rsidR="00A110FD" w:rsidRDefault="005C5B7F">
      <w:pPr>
        <w:pStyle w:val="ListParagraph"/>
        <w:numPr>
          <w:ilvl w:val="0"/>
          <w:numId w:val="5"/>
        </w:numPr>
        <w:tabs>
          <w:tab w:val="left" w:pos="860"/>
          <w:tab w:val="left" w:pos="861"/>
        </w:tabs>
        <w:spacing w:line="356" w:lineRule="exact"/>
        <w:rPr>
          <w:sz w:val="28"/>
        </w:rPr>
      </w:pPr>
      <w:r>
        <w:rPr>
          <w:color w:val="001F5F"/>
          <w:sz w:val="28"/>
        </w:rPr>
        <w:t>Provide effective communication channels with</w:t>
      </w:r>
      <w:r>
        <w:rPr>
          <w:color w:val="001F5F"/>
          <w:spacing w:val="-10"/>
          <w:sz w:val="28"/>
        </w:rPr>
        <w:t xml:space="preserve"> </w:t>
      </w:r>
      <w:r>
        <w:rPr>
          <w:color w:val="001F5F"/>
          <w:sz w:val="28"/>
        </w:rPr>
        <w:t>students;</w:t>
      </w:r>
    </w:p>
    <w:p w:rsidR="00A110FD" w:rsidRDefault="005C5B7F">
      <w:pPr>
        <w:pStyle w:val="ListParagraph"/>
        <w:numPr>
          <w:ilvl w:val="0"/>
          <w:numId w:val="5"/>
        </w:numPr>
        <w:tabs>
          <w:tab w:val="left" w:pos="860"/>
          <w:tab w:val="left" w:pos="861"/>
        </w:tabs>
        <w:ind w:right="1457"/>
        <w:rPr>
          <w:sz w:val="28"/>
        </w:rPr>
      </w:pPr>
      <w:r>
        <w:rPr>
          <w:color w:val="001F5F"/>
          <w:sz w:val="28"/>
        </w:rPr>
        <w:t>Provide the security of privacy and confidentiality of personal information;</w:t>
      </w:r>
    </w:p>
    <w:p w:rsidR="00A110FD" w:rsidRDefault="005C5B7F">
      <w:pPr>
        <w:pStyle w:val="ListParagraph"/>
        <w:numPr>
          <w:ilvl w:val="0"/>
          <w:numId w:val="5"/>
        </w:numPr>
        <w:tabs>
          <w:tab w:val="left" w:pos="860"/>
          <w:tab w:val="left" w:pos="861"/>
        </w:tabs>
        <w:rPr>
          <w:sz w:val="28"/>
        </w:rPr>
      </w:pPr>
      <w:r>
        <w:rPr>
          <w:color w:val="001F5F"/>
          <w:sz w:val="28"/>
        </w:rPr>
        <w:t>Respond to feedback and commit to continuous</w:t>
      </w:r>
      <w:r>
        <w:rPr>
          <w:color w:val="001F5F"/>
          <w:spacing w:val="-12"/>
          <w:sz w:val="28"/>
        </w:rPr>
        <w:t xml:space="preserve"> </w:t>
      </w:r>
      <w:r>
        <w:rPr>
          <w:color w:val="001F5F"/>
          <w:sz w:val="28"/>
        </w:rPr>
        <w:t>improvement</w:t>
      </w:r>
    </w:p>
    <w:p w:rsidR="00A110FD" w:rsidRDefault="00A110FD">
      <w:pPr>
        <w:rPr>
          <w:sz w:val="28"/>
        </w:rPr>
        <w:sectPr w:rsidR="00A110FD">
          <w:pgSz w:w="11910" w:h="16840"/>
          <w:pgMar w:top="1400" w:right="1300" w:bottom="1200" w:left="1300" w:header="0" w:footer="1003" w:gutter="0"/>
          <w:cols w:space="720"/>
        </w:sectPr>
      </w:pPr>
    </w:p>
    <w:p w:rsidR="00A110FD" w:rsidRDefault="005C5B7F">
      <w:pPr>
        <w:pStyle w:val="BodyText"/>
        <w:spacing w:before="44"/>
        <w:ind w:left="140"/>
      </w:pPr>
      <w:r>
        <w:rPr>
          <w:color w:val="001F5F"/>
        </w:rPr>
        <w:lastRenderedPageBreak/>
        <w:t>Student responsibilities include:</w:t>
      </w:r>
    </w:p>
    <w:p w:rsidR="00A110FD" w:rsidRDefault="00A110FD">
      <w:pPr>
        <w:pStyle w:val="BodyText"/>
      </w:pPr>
    </w:p>
    <w:p w:rsidR="00A110FD" w:rsidRDefault="005C5B7F">
      <w:pPr>
        <w:pStyle w:val="ListParagraph"/>
        <w:numPr>
          <w:ilvl w:val="1"/>
          <w:numId w:val="5"/>
        </w:numPr>
        <w:tabs>
          <w:tab w:val="left" w:pos="1220"/>
          <w:tab w:val="left" w:pos="1221"/>
        </w:tabs>
        <w:rPr>
          <w:sz w:val="28"/>
        </w:rPr>
      </w:pPr>
      <w:r>
        <w:rPr>
          <w:color w:val="001F5F"/>
          <w:sz w:val="28"/>
        </w:rPr>
        <w:t>Be</w:t>
      </w:r>
      <w:r w:rsidR="003D19A1">
        <w:rPr>
          <w:color w:val="001F5F"/>
          <w:sz w:val="28"/>
        </w:rPr>
        <w:t>ing</w:t>
      </w:r>
      <w:r>
        <w:rPr>
          <w:color w:val="001F5F"/>
          <w:sz w:val="28"/>
        </w:rPr>
        <w:t xml:space="preserve"> fully committed to their</w:t>
      </w:r>
      <w:r>
        <w:rPr>
          <w:color w:val="001F5F"/>
          <w:spacing w:val="-9"/>
          <w:sz w:val="28"/>
        </w:rPr>
        <w:t xml:space="preserve"> </w:t>
      </w:r>
      <w:r>
        <w:rPr>
          <w:color w:val="001F5F"/>
          <w:sz w:val="28"/>
        </w:rPr>
        <w:t>learning;</w:t>
      </w:r>
    </w:p>
    <w:p w:rsidR="00A110FD" w:rsidRDefault="003D19A1">
      <w:pPr>
        <w:pStyle w:val="ListParagraph"/>
        <w:numPr>
          <w:ilvl w:val="1"/>
          <w:numId w:val="5"/>
        </w:numPr>
        <w:tabs>
          <w:tab w:val="left" w:pos="1220"/>
          <w:tab w:val="left" w:pos="1221"/>
        </w:tabs>
        <w:spacing w:before="1" w:line="356" w:lineRule="exact"/>
        <w:rPr>
          <w:sz w:val="28"/>
        </w:rPr>
      </w:pPr>
      <w:r>
        <w:rPr>
          <w:color w:val="001F5F"/>
          <w:sz w:val="28"/>
        </w:rPr>
        <w:t>Taking</w:t>
      </w:r>
      <w:r w:rsidR="005C5B7F">
        <w:rPr>
          <w:color w:val="001F5F"/>
          <w:sz w:val="28"/>
        </w:rPr>
        <w:t xml:space="preserve"> responsibility for their learning and</w:t>
      </w:r>
      <w:r w:rsidR="005C5B7F">
        <w:rPr>
          <w:color w:val="001F5F"/>
          <w:spacing w:val="-10"/>
          <w:sz w:val="28"/>
        </w:rPr>
        <w:t xml:space="preserve"> </w:t>
      </w:r>
      <w:r w:rsidR="005C5B7F">
        <w:rPr>
          <w:color w:val="001F5F"/>
          <w:sz w:val="28"/>
        </w:rPr>
        <w:t>behaviour;</w:t>
      </w:r>
    </w:p>
    <w:p w:rsidR="00A110FD" w:rsidRDefault="005C5B7F">
      <w:pPr>
        <w:pStyle w:val="ListParagraph"/>
        <w:numPr>
          <w:ilvl w:val="1"/>
          <w:numId w:val="5"/>
        </w:numPr>
        <w:tabs>
          <w:tab w:val="left" w:pos="1220"/>
          <w:tab w:val="left" w:pos="1221"/>
        </w:tabs>
        <w:spacing w:line="356" w:lineRule="exact"/>
        <w:rPr>
          <w:sz w:val="28"/>
        </w:rPr>
      </w:pPr>
      <w:r>
        <w:rPr>
          <w:color w:val="001F5F"/>
          <w:sz w:val="28"/>
        </w:rPr>
        <w:t>Work</w:t>
      </w:r>
      <w:r w:rsidR="003D19A1">
        <w:rPr>
          <w:color w:val="001F5F"/>
          <w:sz w:val="28"/>
        </w:rPr>
        <w:t>ing</w:t>
      </w:r>
      <w:r>
        <w:rPr>
          <w:color w:val="001F5F"/>
          <w:sz w:val="28"/>
        </w:rPr>
        <w:t xml:space="preserve"> with honesty and</w:t>
      </w:r>
      <w:r>
        <w:rPr>
          <w:color w:val="001F5F"/>
          <w:spacing w:val="-11"/>
          <w:sz w:val="28"/>
        </w:rPr>
        <w:t xml:space="preserve"> </w:t>
      </w:r>
      <w:r>
        <w:rPr>
          <w:color w:val="001F5F"/>
          <w:sz w:val="28"/>
        </w:rPr>
        <w:t>integrity;</w:t>
      </w:r>
    </w:p>
    <w:p w:rsidR="00A110FD" w:rsidRDefault="003D19A1" w:rsidP="003D19A1">
      <w:pPr>
        <w:pStyle w:val="ListParagraph"/>
        <w:numPr>
          <w:ilvl w:val="1"/>
          <w:numId w:val="5"/>
        </w:numPr>
        <w:tabs>
          <w:tab w:val="left" w:pos="1220"/>
          <w:tab w:val="left" w:pos="1221"/>
        </w:tabs>
        <w:spacing w:before="1"/>
        <w:ind w:left="1219" w:hanging="357"/>
        <w:rPr>
          <w:sz w:val="28"/>
        </w:rPr>
      </w:pPr>
      <w:r>
        <w:rPr>
          <w:color w:val="001F5F"/>
          <w:sz w:val="28"/>
        </w:rPr>
        <w:t>Giving and receiving</w:t>
      </w:r>
      <w:r w:rsidR="005C5B7F">
        <w:rPr>
          <w:color w:val="001F5F"/>
          <w:sz w:val="28"/>
        </w:rPr>
        <w:t xml:space="preserve"> feedback in a positive manner to </w:t>
      </w:r>
      <w:r>
        <w:rPr>
          <w:color w:val="001F5F"/>
          <w:sz w:val="28"/>
        </w:rPr>
        <w:t>s</w:t>
      </w:r>
      <w:r w:rsidR="005C5B7F">
        <w:rPr>
          <w:color w:val="001F5F"/>
          <w:sz w:val="28"/>
        </w:rPr>
        <w:t>upport continuous</w:t>
      </w:r>
      <w:r w:rsidR="005C5B7F">
        <w:rPr>
          <w:color w:val="001F5F"/>
          <w:spacing w:val="-2"/>
          <w:sz w:val="28"/>
        </w:rPr>
        <w:t xml:space="preserve"> </w:t>
      </w:r>
      <w:r w:rsidR="005C5B7F">
        <w:rPr>
          <w:color w:val="001F5F"/>
          <w:sz w:val="28"/>
        </w:rPr>
        <w:t>improvement;</w:t>
      </w:r>
    </w:p>
    <w:p w:rsidR="00A110FD" w:rsidRDefault="005C5B7F">
      <w:pPr>
        <w:pStyle w:val="ListParagraph"/>
        <w:numPr>
          <w:ilvl w:val="1"/>
          <w:numId w:val="5"/>
        </w:numPr>
        <w:tabs>
          <w:tab w:val="left" w:pos="1282"/>
          <w:tab w:val="left" w:pos="1283"/>
        </w:tabs>
        <w:ind w:right="183"/>
        <w:rPr>
          <w:sz w:val="28"/>
        </w:rPr>
      </w:pPr>
      <w:r>
        <w:rPr>
          <w:color w:val="001F5F"/>
          <w:sz w:val="28"/>
        </w:rPr>
        <w:t>Accept</w:t>
      </w:r>
      <w:r w:rsidR="003D19A1">
        <w:rPr>
          <w:color w:val="001F5F"/>
          <w:sz w:val="28"/>
        </w:rPr>
        <w:t>ing</w:t>
      </w:r>
      <w:r>
        <w:rPr>
          <w:color w:val="001F5F"/>
          <w:sz w:val="28"/>
        </w:rPr>
        <w:t xml:space="preserve"> and act</w:t>
      </w:r>
      <w:r w:rsidR="003D19A1">
        <w:rPr>
          <w:color w:val="001F5F"/>
          <w:sz w:val="28"/>
        </w:rPr>
        <w:t>ing</w:t>
      </w:r>
      <w:r>
        <w:rPr>
          <w:color w:val="001F5F"/>
          <w:sz w:val="28"/>
        </w:rPr>
        <w:t xml:space="preserve"> on the advice and feedback given regarding academic performance;</w:t>
      </w:r>
    </w:p>
    <w:p w:rsidR="00A110FD" w:rsidRDefault="003D19A1">
      <w:pPr>
        <w:pStyle w:val="ListParagraph"/>
        <w:numPr>
          <w:ilvl w:val="1"/>
          <w:numId w:val="5"/>
        </w:numPr>
        <w:tabs>
          <w:tab w:val="left" w:pos="1220"/>
          <w:tab w:val="left" w:pos="1221"/>
        </w:tabs>
        <w:rPr>
          <w:sz w:val="28"/>
        </w:rPr>
      </w:pPr>
      <w:r>
        <w:rPr>
          <w:color w:val="001F5F"/>
          <w:sz w:val="28"/>
        </w:rPr>
        <w:t>Valuing</w:t>
      </w:r>
      <w:r w:rsidR="005C5B7F">
        <w:rPr>
          <w:color w:val="001F5F"/>
          <w:sz w:val="28"/>
        </w:rPr>
        <w:t xml:space="preserve"> the diversity of students and</w:t>
      </w:r>
      <w:r w:rsidR="005C5B7F">
        <w:rPr>
          <w:color w:val="001F5F"/>
          <w:spacing w:val="-12"/>
          <w:sz w:val="28"/>
        </w:rPr>
        <w:t xml:space="preserve"> </w:t>
      </w:r>
      <w:r w:rsidR="005C5B7F">
        <w:rPr>
          <w:color w:val="001F5F"/>
          <w:sz w:val="28"/>
        </w:rPr>
        <w:t>staff;</w:t>
      </w:r>
    </w:p>
    <w:p w:rsidR="00A110FD" w:rsidRDefault="005C5B7F">
      <w:pPr>
        <w:pStyle w:val="ListParagraph"/>
        <w:numPr>
          <w:ilvl w:val="1"/>
          <w:numId w:val="5"/>
        </w:numPr>
        <w:tabs>
          <w:tab w:val="left" w:pos="1220"/>
          <w:tab w:val="left" w:pos="1221"/>
        </w:tabs>
        <w:spacing w:before="1" w:line="356" w:lineRule="exact"/>
        <w:rPr>
          <w:sz w:val="28"/>
        </w:rPr>
      </w:pPr>
      <w:r>
        <w:rPr>
          <w:color w:val="001F5F"/>
          <w:sz w:val="28"/>
        </w:rPr>
        <w:t>Reject</w:t>
      </w:r>
      <w:r w:rsidR="003D19A1">
        <w:rPr>
          <w:color w:val="001F5F"/>
          <w:sz w:val="28"/>
        </w:rPr>
        <w:t>ing</w:t>
      </w:r>
      <w:r>
        <w:rPr>
          <w:color w:val="001F5F"/>
          <w:sz w:val="28"/>
        </w:rPr>
        <w:t xml:space="preserve"> discrimination and</w:t>
      </w:r>
      <w:r>
        <w:rPr>
          <w:color w:val="001F5F"/>
          <w:spacing w:val="-5"/>
          <w:sz w:val="28"/>
        </w:rPr>
        <w:t xml:space="preserve"> </w:t>
      </w:r>
      <w:r>
        <w:rPr>
          <w:color w:val="001F5F"/>
          <w:sz w:val="28"/>
        </w:rPr>
        <w:t>harassment;</w:t>
      </w:r>
    </w:p>
    <w:p w:rsidR="00A110FD" w:rsidRDefault="005C5B7F">
      <w:pPr>
        <w:pStyle w:val="ListParagraph"/>
        <w:numPr>
          <w:ilvl w:val="1"/>
          <w:numId w:val="5"/>
        </w:numPr>
        <w:tabs>
          <w:tab w:val="left" w:pos="1220"/>
          <w:tab w:val="left" w:pos="1221"/>
        </w:tabs>
        <w:spacing w:line="356" w:lineRule="exact"/>
        <w:rPr>
          <w:sz w:val="28"/>
        </w:rPr>
      </w:pPr>
      <w:r>
        <w:rPr>
          <w:color w:val="001F5F"/>
          <w:sz w:val="28"/>
        </w:rPr>
        <w:t>Ensuring that others within the organisation are valued and</w:t>
      </w:r>
      <w:r>
        <w:rPr>
          <w:color w:val="001F5F"/>
          <w:spacing w:val="-20"/>
          <w:sz w:val="28"/>
        </w:rPr>
        <w:t xml:space="preserve"> </w:t>
      </w:r>
      <w:r>
        <w:rPr>
          <w:color w:val="001F5F"/>
          <w:sz w:val="28"/>
        </w:rPr>
        <w:t>heard;</w:t>
      </w:r>
    </w:p>
    <w:p w:rsidR="00A110FD" w:rsidRDefault="003D19A1">
      <w:pPr>
        <w:pStyle w:val="ListParagraph"/>
        <w:numPr>
          <w:ilvl w:val="1"/>
          <w:numId w:val="5"/>
        </w:numPr>
        <w:tabs>
          <w:tab w:val="left" w:pos="1220"/>
          <w:tab w:val="left" w:pos="1221"/>
        </w:tabs>
        <w:spacing w:before="1"/>
        <w:rPr>
          <w:sz w:val="28"/>
        </w:rPr>
      </w:pPr>
      <w:r>
        <w:rPr>
          <w:color w:val="001F5F"/>
          <w:sz w:val="28"/>
        </w:rPr>
        <w:t>Treating everybody with r</w:t>
      </w:r>
      <w:r w:rsidR="005C5B7F">
        <w:rPr>
          <w:color w:val="001F5F"/>
          <w:sz w:val="28"/>
        </w:rPr>
        <w:t>espect;</w:t>
      </w:r>
    </w:p>
    <w:p w:rsidR="00A110FD" w:rsidRDefault="005C5B7F">
      <w:pPr>
        <w:pStyle w:val="ListParagraph"/>
        <w:numPr>
          <w:ilvl w:val="1"/>
          <w:numId w:val="5"/>
        </w:numPr>
        <w:tabs>
          <w:tab w:val="left" w:pos="1220"/>
          <w:tab w:val="left" w:pos="1221"/>
        </w:tabs>
        <w:spacing w:before="1" w:line="356" w:lineRule="exact"/>
        <w:rPr>
          <w:sz w:val="28"/>
        </w:rPr>
      </w:pPr>
      <w:r>
        <w:rPr>
          <w:color w:val="001F5F"/>
          <w:sz w:val="28"/>
        </w:rPr>
        <w:t>Respecting the facilities and</w:t>
      </w:r>
      <w:r>
        <w:rPr>
          <w:color w:val="001F5F"/>
          <w:spacing w:val="-9"/>
          <w:sz w:val="28"/>
        </w:rPr>
        <w:t xml:space="preserve"> </w:t>
      </w:r>
      <w:r>
        <w:rPr>
          <w:color w:val="001F5F"/>
          <w:sz w:val="28"/>
        </w:rPr>
        <w:t>resources;</w:t>
      </w:r>
    </w:p>
    <w:p w:rsidR="00A110FD" w:rsidRDefault="005C5B7F">
      <w:pPr>
        <w:pStyle w:val="ListParagraph"/>
        <w:numPr>
          <w:ilvl w:val="1"/>
          <w:numId w:val="5"/>
        </w:numPr>
        <w:tabs>
          <w:tab w:val="left" w:pos="1220"/>
          <w:tab w:val="left" w:pos="1221"/>
        </w:tabs>
        <w:spacing w:line="356" w:lineRule="exact"/>
        <w:rPr>
          <w:sz w:val="28"/>
        </w:rPr>
      </w:pPr>
      <w:r>
        <w:rPr>
          <w:color w:val="001F5F"/>
          <w:sz w:val="28"/>
        </w:rPr>
        <w:t>Adhering to Eagles RAPS Inc. policies and</w:t>
      </w:r>
      <w:r>
        <w:rPr>
          <w:color w:val="001F5F"/>
          <w:spacing w:val="-8"/>
          <w:sz w:val="28"/>
        </w:rPr>
        <w:t xml:space="preserve"> </w:t>
      </w:r>
      <w:r>
        <w:rPr>
          <w:color w:val="001F5F"/>
          <w:sz w:val="28"/>
        </w:rPr>
        <w:t>procedures;</w:t>
      </w:r>
    </w:p>
    <w:p w:rsidR="00A110FD" w:rsidRDefault="005C5B7F">
      <w:pPr>
        <w:pStyle w:val="ListParagraph"/>
        <w:numPr>
          <w:ilvl w:val="1"/>
          <w:numId w:val="5"/>
        </w:numPr>
        <w:tabs>
          <w:tab w:val="left" w:pos="1220"/>
          <w:tab w:val="left" w:pos="1221"/>
        </w:tabs>
        <w:spacing w:before="1"/>
        <w:rPr>
          <w:sz w:val="28"/>
        </w:rPr>
      </w:pPr>
      <w:r>
        <w:rPr>
          <w:color w:val="001F5F"/>
          <w:sz w:val="28"/>
        </w:rPr>
        <w:t>Following safety and security</w:t>
      </w:r>
      <w:r>
        <w:rPr>
          <w:color w:val="001F5F"/>
          <w:spacing w:val="-8"/>
          <w:sz w:val="28"/>
        </w:rPr>
        <w:t xml:space="preserve"> </w:t>
      </w:r>
      <w:r>
        <w:rPr>
          <w:color w:val="001F5F"/>
          <w:sz w:val="28"/>
        </w:rPr>
        <w:t>advice;</w:t>
      </w:r>
    </w:p>
    <w:p w:rsidR="00A110FD" w:rsidRDefault="005C5B7F">
      <w:pPr>
        <w:pStyle w:val="ListParagraph"/>
        <w:numPr>
          <w:ilvl w:val="1"/>
          <w:numId w:val="5"/>
        </w:numPr>
        <w:tabs>
          <w:tab w:val="left" w:pos="1220"/>
          <w:tab w:val="left" w:pos="1221"/>
        </w:tabs>
        <w:spacing w:before="1"/>
        <w:ind w:right="1227"/>
        <w:rPr>
          <w:sz w:val="28"/>
        </w:rPr>
      </w:pPr>
      <w:r>
        <w:rPr>
          <w:color w:val="001F5F"/>
          <w:sz w:val="28"/>
        </w:rPr>
        <w:t>Providing up-to-date, accurate and timely information when required;</w:t>
      </w:r>
    </w:p>
    <w:p w:rsidR="00A110FD" w:rsidRDefault="005C5B7F">
      <w:pPr>
        <w:pStyle w:val="ListParagraph"/>
        <w:numPr>
          <w:ilvl w:val="1"/>
          <w:numId w:val="5"/>
        </w:numPr>
        <w:tabs>
          <w:tab w:val="left" w:pos="1220"/>
          <w:tab w:val="left" w:pos="1221"/>
        </w:tabs>
        <w:ind w:right="1008"/>
        <w:rPr>
          <w:sz w:val="28"/>
        </w:rPr>
      </w:pPr>
      <w:r>
        <w:rPr>
          <w:color w:val="001F5F"/>
          <w:sz w:val="28"/>
        </w:rPr>
        <w:t>Accepting responsibility for decisions made about courses and program</w:t>
      </w:r>
      <w:r>
        <w:rPr>
          <w:color w:val="001F5F"/>
          <w:spacing w:val="-3"/>
          <w:sz w:val="28"/>
        </w:rPr>
        <w:t xml:space="preserve"> </w:t>
      </w:r>
      <w:r>
        <w:rPr>
          <w:color w:val="001F5F"/>
          <w:sz w:val="28"/>
        </w:rPr>
        <w:t>choice;</w:t>
      </w:r>
    </w:p>
    <w:p w:rsidR="00A110FD" w:rsidRDefault="005C5B7F">
      <w:pPr>
        <w:pStyle w:val="ListParagraph"/>
        <w:numPr>
          <w:ilvl w:val="1"/>
          <w:numId w:val="5"/>
        </w:numPr>
        <w:tabs>
          <w:tab w:val="left" w:pos="1220"/>
          <w:tab w:val="left" w:pos="1221"/>
        </w:tabs>
        <w:spacing w:line="356" w:lineRule="exact"/>
        <w:rPr>
          <w:sz w:val="28"/>
        </w:rPr>
      </w:pPr>
      <w:r>
        <w:rPr>
          <w:color w:val="001F5F"/>
          <w:sz w:val="28"/>
        </w:rPr>
        <w:t>Participating fully in relevant classes and</w:t>
      </w:r>
      <w:r>
        <w:rPr>
          <w:color w:val="001F5F"/>
          <w:spacing w:val="-12"/>
          <w:sz w:val="28"/>
        </w:rPr>
        <w:t xml:space="preserve"> </w:t>
      </w:r>
      <w:r>
        <w:rPr>
          <w:color w:val="001F5F"/>
          <w:sz w:val="28"/>
        </w:rPr>
        <w:t>activities;</w:t>
      </w:r>
    </w:p>
    <w:p w:rsidR="00A110FD" w:rsidRDefault="005C5B7F">
      <w:pPr>
        <w:pStyle w:val="ListParagraph"/>
        <w:numPr>
          <w:ilvl w:val="1"/>
          <w:numId w:val="5"/>
        </w:numPr>
        <w:tabs>
          <w:tab w:val="left" w:pos="1220"/>
          <w:tab w:val="left" w:pos="1221"/>
        </w:tabs>
        <w:ind w:right="871"/>
        <w:rPr>
          <w:sz w:val="28"/>
        </w:rPr>
      </w:pPr>
      <w:r>
        <w:rPr>
          <w:color w:val="001F5F"/>
          <w:sz w:val="28"/>
        </w:rPr>
        <w:t>Ensuring they do not compromise the privacy of staff and other students;</w:t>
      </w:r>
    </w:p>
    <w:p w:rsidR="00A110FD" w:rsidRDefault="005C5B7F">
      <w:pPr>
        <w:pStyle w:val="ListParagraph"/>
        <w:numPr>
          <w:ilvl w:val="1"/>
          <w:numId w:val="5"/>
        </w:numPr>
        <w:tabs>
          <w:tab w:val="left" w:pos="1220"/>
          <w:tab w:val="left" w:pos="1221"/>
        </w:tabs>
        <w:ind w:right="658"/>
        <w:rPr>
          <w:sz w:val="28"/>
        </w:rPr>
      </w:pPr>
      <w:r>
        <w:rPr>
          <w:color w:val="001F5F"/>
          <w:sz w:val="28"/>
        </w:rPr>
        <w:t>Ensuring they do not compromise the health, safety or welfare of themselves, staff or other</w:t>
      </w:r>
      <w:r>
        <w:rPr>
          <w:color w:val="001F5F"/>
          <w:spacing w:val="-5"/>
          <w:sz w:val="28"/>
        </w:rPr>
        <w:t xml:space="preserve"> </w:t>
      </w:r>
      <w:r>
        <w:rPr>
          <w:color w:val="001F5F"/>
          <w:sz w:val="28"/>
        </w:rPr>
        <w:t>students;</w:t>
      </w:r>
    </w:p>
    <w:p w:rsidR="00A110FD" w:rsidRDefault="005C5B7F">
      <w:pPr>
        <w:pStyle w:val="ListParagraph"/>
        <w:numPr>
          <w:ilvl w:val="1"/>
          <w:numId w:val="5"/>
        </w:numPr>
        <w:tabs>
          <w:tab w:val="left" w:pos="1220"/>
          <w:tab w:val="left" w:pos="1221"/>
        </w:tabs>
        <w:rPr>
          <w:sz w:val="28"/>
        </w:rPr>
      </w:pPr>
      <w:r>
        <w:rPr>
          <w:color w:val="001F5F"/>
          <w:sz w:val="28"/>
        </w:rPr>
        <w:t>Using PPE (Personal Protective Equipment) when instructed to do</w:t>
      </w:r>
      <w:r>
        <w:rPr>
          <w:color w:val="001F5F"/>
          <w:spacing w:val="-19"/>
          <w:sz w:val="28"/>
        </w:rPr>
        <w:t xml:space="preserve"> </w:t>
      </w:r>
      <w:r>
        <w:rPr>
          <w:color w:val="001F5F"/>
          <w:sz w:val="28"/>
        </w:rPr>
        <w:t>so;</w:t>
      </w:r>
    </w:p>
    <w:p w:rsidR="00A110FD" w:rsidRDefault="005C5B7F">
      <w:pPr>
        <w:pStyle w:val="ListParagraph"/>
        <w:numPr>
          <w:ilvl w:val="1"/>
          <w:numId w:val="5"/>
        </w:numPr>
        <w:tabs>
          <w:tab w:val="left" w:pos="1220"/>
          <w:tab w:val="left" w:pos="1221"/>
        </w:tabs>
        <w:rPr>
          <w:sz w:val="28"/>
        </w:rPr>
      </w:pPr>
      <w:r>
        <w:rPr>
          <w:color w:val="001F5F"/>
          <w:sz w:val="28"/>
        </w:rPr>
        <w:t>Following Workplace Health and Safety procedures at all</w:t>
      </w:r>
      <w:r>
        <w:rPr>
          <w:color w:val="001F5F"/>
          <w:spacing w:val="-18"/>
          <w:sz w:val="28"/>
        </w:rPr>
        <w:t xml:space="preserve"> </w:t>
      </w:r>
      <w:r>
        <w:rPr>
          <w:color w:val="001F5F"/>
          <w:sz w:val="28"/>
        </w:rPr>
        <w:t>times;</w:t>
      </w:r>
    </w:p>
    <w:p w:rsidR="00A110FD" w:rsidRDefault="005C5B7F">
      <w:pPr>
        <w:pStyle w:val="ListParagraph"/>
        <w:numPr>
          <w:ilvl w:val="1"/>
          <w:numId w:val="5"/>
        </w:numPr>
        <w:tabs>
          <w:tab w:val="left" w:pos="1220"/>
          <w:tab w:val="left" w:pos="1221"/>
        </w:tabs>
        <w:spacing w:before="1"/>
        <w:ind w:right="713"/>
        <w:rPr>
          <w:sz w:val="28"/>
        </w:rPr>
      </w:pPr>
      <w:r>
        <w:rPr>
          <w:color w:val="001F5F"/>
          <w:sz w:val="28"/>
        </w:rPr>
        <w:t>Reporting any Workplace Health and Safety concerns to trainers, assessors or staff</w:t>
      </w:r>
      <w:r>
        <w:rPr>
          <w:color w:val="001F5F"/>
          <w:spacing w:val="-2"/>
          <w:sz w:val="28"/>
        </w:rPr>
        <w:t xml:space="preserve"> </w:t>
      </w:r>
      <w:r>
        <w:rPr>
          <w:color w:val="001F5F"/>
          <w:sz w:val="28"/>
        </w:rPr>
        <w:t>immediately;</w:t>
      </w:r>
    </w:p>
    <w:p w:rsidR="00A110FD" w:rsidRDefault="005C5B7F">
      <w:pPr>
        <w:pStyle w:val="ListParagraph"/>
        <w:numPr>
          <w:ilvl w:val="1"/>
          <w:numId w:val="5"/>
        </w:numPr>
        <w:tabs>
          <w:tab w:val="left" w:pos="1220"/>
          <w:tab w:val="left" w:pos="1221"/>
        </w:tabs>
        <w:ind w:right="613"/>
        <w:rPr>
          <w:sz w:val="28"/>
        </w:rPr>
      </w:pPr>
      <w:r>
        <w:rPr>
          <w:color w:val="001F5F"/>
          <w:sz w:val="28"/>
        </w:rPr>
        <w:t>Implementing zero tolerance to alcohol and illegal drugs at Eagles RAPS</w:t>
      </w:r>
      <w:r>
        <w:rPr>
          <w:color w:val="001F5F"/>
          <w:spacing w:val="-2"/>
          <w:sz w:val="28"/>
        </w:rPr>
        <w:t xml:space="preserve"> </w:t>
      </w:r>
      <w:r>
        <w:rPr>
          <w:color w:val="001F5F"/>
          <w:sz w:val="28"/>
        </w:rPr>
        <w:t>Inc.</w:t>
      </w:r>
    </w:p>
    <w:p w:rsidR="00A110FD" w:rsidRDefault="005C5B7F">
      <w:pPr>
        <w:pStyle w:val="ListParagraph"/>
        <w:numPr>
          <w:ilvl w:val="1"/>
          <w:numId w:val="5"/>
        </w:numPr>
        <w:tabs>
          <w:tab w:val="left" w:pos="1220"/>
          <w:tab w:val="left" w:pos="1221"/>
        </w:tabs>
        <w:spacing w:line="356" w:lineRule="exact"/>
        <w:rPr>
          <w:sz w:val="28"/>
        </w:rPr>
      </w:pPr>
      <w:r>
        <w:rPr>
          <w:color w:val="001F5F"/>
          <w:sz w:val="28"/>
        </w:rPr>
        <w:t>Adhering to Smoke Free Workplace</w:t>
      </w:r>
      <w:r>
        <w:rPr>
          <w:color w:val="001F5F"/>
          <w:spacing w:val="-10"/>
          <w:sz w:val="28"/>
        </w:rPr>
        <w:t xml:space="preserve"> </w:t>
      </w:r>
      <w:r>
        <w:rPr>
          <w:color w:val="001F5F"/>
          <w:sz w:val="28"/>
        </w:rPr>
        <w:t>instructions;</w:t>
      </w:r>
    </w:p>
    <w:p w:rsidR="00A110FD" w:rsidRDefault="005C5B7F">
      <w:pPr>
        <w:pStyle w:val="ListParagraph"/>
        <w:numPr>
          <w:ilvl w:val="1"/>
          <w:numId w:val="5"/>
        </w:numPr>
        <w:tabs>
          <w:tab w:val="left" w:pos="1220"/>
          <w:tab w:val="left" w:pos="1221"/>
        </w:tabs>
        <w:ind w:right="329"/>
        <w:rPr>
          <w:sz w:val="28"/>
        </w:rPr>
      </w:pPr>
      <w:r>
        <w:rPr>
          <w:color w:val="001F5F"/>
          <w:sz w:val="28"/>
        </w:rPr>
        <w:t>Abstaining from bullying, harassment and any other unlawful behaviour while on Eagles RAPS Inc. premises, or while representing Eagles RAPS Inc.</w:t>
      </w:r>
      <w:r>
        <w:rPr>
          <w:color w:val="001F5F"/>
          <w:spacing w:val="-3"/>
          <w:sz w:val="28"/>
        </w:rPr>
        <w:t xml:space="preserve"> </w:t>
      </w:r>
      <w:r>
        <w:rPr>
          <w:color w:val="001F5F"/>
          <w:sz w:val="28"/>
        </w:rPr>
        <w:t>externally;</w:t>
      </w:r>
    </w:p>
    <w:p w:rsidR="00A110FD" w:rsidRDefault="005C5B7F">
      <w:pPr>
        <w:pStyle w:val="ListParagraph"/>
        <w:numPr>
          <w:ilvl w:val="1"/>
          <w:numId w:val="5"/>
        </w:numPr>
        <w:tabs>
          <w:tab w:val="left" w:pos="1220"/>
          <w:tab w:val="left" w:pos="1221"/>
        </w:tabs>
        <w:spacing w:before="1"/>
        <w:rPr>
          <w:sz w:val="28"/>
        </w:rPr>
      </w:pPr>
      <w:r>
        <w:rPr>
          <w:color w:val="001F5F"/>
          <w:sz w:val="28"/>
        </w:rPr>
        <w:t>Abstaining from plagiarism, cheating or</w:t>
      </w:r>
      <w:r>
        <w:rPr>
          <w:color w:val="001F5F"/>
          <w:spacing w:val="-10"/>
          <w:sz w:val="28"/>
        </w:rPr>
        <w:t xml:space="preserve"> </w:t>
      </w:r>
      <w:r>
        <w:rPr>
          <w:color w:val="001F5F"/>
          <w:sz w:val="28"/>
        </w:rPr>
        <w:t>collusion.</w:t>
      </w:r>
    </w:p>
    <w:p w:rsidR="00A110FD" w:rsidRDefault="00A110FD">
      <w:pPr>
        <w:rPr>
          <w:sz w:val="28"/>
        </w:rPr>
        <w:sectPr w:rsidR="00A110FD">
          <w:pgSz w:w="11910" w:h="16840"/>
          <w:pgMar w:top="1580" w:right="1300" w:bottom="1200" w:left="1300" w:header="0" w:footer="1003" w:gutter="0"/>
          <w:cols w:space="720"/>
        </w:sectPr>
      </w:pPr>
    </w:p>
    <w:p w:rsidR="00A110FD" w:rsidRDefault="005C5B7F">
      <w:pPr>
        <w:pStyle w:val="BodyText"/>
        <w:spacing w:before="21"/>
        <w:ind w:left="140"/>
      </w:pPr>
      <w:r>
        <w:rPr>
          <w:color w:val="001F5F"/>
          <w:u w:val="single" w:color="001F5F"/>
        </w:rPr>
        <w:lastRenderedPageBreak/>
        <w:t>Assessment Policy</w:t>
      </w:r>
    </w:p>
    <w:p w:rsidR="00A110FD" w:rsidRDefault="00A110FD">
      <w:pPr>
        <w:pStyle w:val="BodyText"/>
        <w:spacing w:before="6"/>
        <w:rPr>
          <w:sz w:val="21"/>
        </w:rPr>
      </w:pPr>
    </w:p>
    <w:p w:rsidR="00A110FD" w:rsidRDefault="005C5B7F">
      <w:pPr>
        <w:pStyle w:val="BodyText"/>
        <w:spacing w:before="44"/>
        <w:ind w:left="140" w:right="253"/>
      </w:pPr>
      <w:r>
        <w:rPr>
          <w:color w:val="001F5F"/>
        </w:rPr>
        <w:t>Eagles recognises that qualifications are the cornerstone of vocational education and training and provide pathways to further education and employment, therefore assessment must be of the highest standard to ensure that competency has been achieved at the level required of the qualification.</w:t>
      </w:r>
    </w:p>
    <w:p w:rsidR="00A110FD" w:rsidRDefault="00A110FD">
      <w:pPr>
        <w:pStyle w:val="BodyText"/>
        <w:spacing w:before="1"/>
        <w:rPr>
          <w:sz w:val="23"/>
        </w:rPr>
      </w:pPr>
    </w:p>
    <w:p w:rsidR="00A110FD" w:rsidRDefault="005C5B7F">
      <w:pPr>
        <w:pStyle w:val="BodyText"/>
        <w:ind w:left="140" w:right="140"/>
      </w:pPr>
      <w:r>
        <w:rPr>
          <w:color w:val="001F5F"/>
        </w:rPr>
        <w:t xml:space="preserve">"Competency" is defined in the Standards for </w:t>
      </w:r>
      <w:r w:rsidRPr="004B1BF9">
        <w:rPr>
          <w:i/>
          <w:color w:val="001F5F"/>
        </w:rPr>
        <w:t xml:space="preserve">Registered Training Organisations (RTOs) 2015 </w:t>
      </w:r>
      <w:r>
        <w:rPr>
          <w:color w:val="001F5F"/>
        </w:rPr>
        <w:t>as "the consistent application of knowledge and skill to the standard of performance required in the workplace. It embodies the ability to transfer and apply skills and knowledge to new situations and environments".</w:t>
      </w:r>
    </w:p>
    <w:p w:rsidR="00A110FD" w:rsidRDefault="00A110FD">
      <w:pPr>
        <w:pStyle w:val="BodyText"/>
        <w:rPr>
          <w:sz w:val="23"/>
        </w:rPr>
      </w:pPr>
    </w:p>
    <w:p w:rsidR="00A110FD" w:rsidRDefault="004B1BF9">
      <w:pPr>
        <w:pStyle w:val="BodyText"/>
        <w:spacing w:before="1"/>
        <w:ind w:left="140" w:right="302"/>
      </w:pPr>
      <w:r>
        <w:rPr>
          <w:color w:val="001F5F"/>
        </w:rPr>
        <w:t xml:space="preserve">"Assessment" is defined </w:t>
      </w:r>
      <w:r w:rsidR="005C5B7F">
        <w:rPr>
          <w:color w:val="001F5F"/>
        </w:rPr>
        <w:t xml:space="preserve">in the </w:t>
      </w:r>
      <w:r w:rsidR="005C5B7F" w:rsidRPr="004B1BF9">
        <w:rPr>
          <w:i/>
          <w:color w:val="001F5F"/>
        </w:rPr>
        <w:t xml:space="preserve">Standards for Registered Training Organisations (RTOs) 2015 </w:t>
      </w:r>
      <w:r w:rsidR="005C5B7F">
        <w:rPr>
          <w:color w:val="001F5F"/>
        </w:rPr>
        <w:t>as "the process of collecting evidence and making judgements on whether competency has been achieved, to confirm that an individual can perform to the standard required in the workplace, as specified in a training package or VET accredited course".</w:t>
      </w:r>
    </w:p>
    <w:p w:rsidR="00A110FD" w:rsidRDefault="00A110FD">
      <w:pPr>
        <w:pStyle w:val="BodyText"/>
        <w:spacing w:before="9"/>
        <w:rPr>
          <w:sz w:val="22"/>
        </w:rPr>
      </w:pPr>
    </w:p>
    <w:p w:rsidR="00A110FD" w:rsidRDefault="005C5B7F">
      <w:pPr>
        <w:pStyle w:val="BodyText"/>
        <w:ind w:left="140" w:right="382"/>
      </w:pPr>
      <w:r>
        <w:rPr>
          <w:color w:val="001F5F"/>
        </w:rPr>
        <w:t xml:space="preserve">Assessment processes will adhere to Standard 1, Clause 1.8 of the </w:t>
      </w:r>
      <w:r w:rsidRPr="004B1BF9">
        <w:rPr>
          <w:i/>
          <w:color w:val="001F5F"/>
        </w:rPr>
        <w:t xml:space="preserve">Standards for Registered Organisation (RTOs) 2015 </w:t>
      </w:r>
      <w:r>
        <w:rPr>
          <w:color w:val="001F5F"/>
        </w:rPr>
        <w:t>and will be conducted in accordance with the Principles of Assessment and Rules of Evidence. The Assessment Guidelines for the Training Package will guide the design of assessment items. To ensure compliance with the relevant</w:t>
      </w:r>
      <w:r>
        <w:rPr>
          <w:color w:val="001F5F"/>
          <w:spacing w:val="-14"/>
        </w:rPr>
        <w:t xml:space="preserve"> </w:t>
      </w:r>
      <w:r>
        <w:rPr>
          <w:color w:val="001F5F"/>
        </w:rPr>
        <w:t>standards:</w:t>
      </w:r>
    </w:p>
    <w:p w:rsidR="00A110FD" w:rsidRDefault="00A110FD">
      <w:pPr>
        <w:pStyle w:val="BodyText"/>
        <w:rPr>
          <w:sz w:val="23"/>
        </w:rPr>
      </w:pPr>
    </w:p>
    <w:p w:rsidR="00A110FD" w:rsidRDefault="005C5B7F">
      <w:pPr>
        <w:pStyle w:val="ListParagraph"/>
        <w:numPr>
          <w:ilvl w:val="0"/>
          <w:numId w:val="3"/>
        </w:numPr>
        <w:tabs>
          <w:tab w:val="left" w:pos="861"/>
        </w:tabs>
        <w:spacing w:before="1"/>
        <w:ind w:right="288"/>
        <w:rPr>
          <w:sz w:val="28"/>
        </w:rPr>
      </w:pPr>
      <w:r>
        <w:rPr>
          <w:color w:val="001F5F"/>
          <w:sz w:val="28"/>
        </w:rPr>
        <w:t>The training and assessment strategies and practices will be consistent with the requirements of training packages and VET accredited</w:t>
      </w:r>
      <w:r>
        <w:rPr>
          <w:color w:val="001F5F"/>
          <w:spacing w:val="-23"/>
          <w:sz w:val="28"/>
        </w:rPr>
        <w:t xml:space="preserve"> </w:t>
      </w:r>
      <w:r>
        <w:rPr>
          <w:color w:val="001F5F"/>
          <w:sz w:val="28"/>
        </w:rPr>
        <w:t>courses.</w:t>
      </w:r>
    </w:p>
    <w:p w:rsidR="00A110FD" w:rsidRDefault="005C5B7F">
      <w:pPr>
        <w:pStyle w:val="ListParagraph"/>
        <w:numPr>
          <w:ilvl w:val="0"/>
          <w:numId w:val="3"/>
        </w:numPr>
        <w:tabs>
          <w:tab w:val="left" w:pos="861"/>
        </w:tabs>
        <w:ind w:right="998"/>
        <w:rPr>
          <w:sz w:val="28"/>
        </w:rPr>
      </w:pPr>
      <w:r>
        <w:rPr>
          <w:color w:val="001F5F"/>
          <w:sz w:val="28"/>
        </w:rPr>
        <w:t>All requirements specified in the relevant training package or VET accredited course will be</w:t>
      </w:r>
      <w:r>
        <w:rPr>
          <w:color w:val="001F5F"/>
          <w:spacing w:val="-5"/>
          <w:sz w:val="28"/>
        </w:rPr>
        <w:t xml:space="preserve"> </w:t>
      </w:r>
      <w:r>
        <w:rPr>
          <w:color w:val="001F5F"/>
          <w:sz w:val="28"/>
        </w:rPr>
        <w:t>met.</w:t>
      </w:r>
    </w:p>
    <w:p w:rsidR="00A110FD" w:rsidRDefault="005C5B7F">
      <w:pPr>
        <w:pStyle w:val="ListParagraph"/>
        <w:numPr>
          <w:ilvl w:val="0"/>
          <w:numId w:val="3"/>
        </w:numPr>
        <w:tabs>
          <w:tab w:val="left" w:pos="861"/>
        </w:tabs>
        <w:ind w:right="516"/>
        <w:rPr>
          <w:sz w:val="28"/>
        </w:rPr>
      </w:pPr>
      <w:r>
        <w:rPr>
          <w:color w:val="001F5F"/>
          <w:sz w:val="28"/>
        </w:rPr>
        <w:t>The training and assessment practices will be relevant to the needs of industry and informed by industry</w:t>
      </w:r>
      <w:r>
        <w:rPr>
          <w:color w:val="001F5F"/>
          <w:spacing w:val="-9"/>
          <w:sz w:val="28"/>
        </w:rPr>
        <w:t xml:space="preserve"> </w:t>
      </w:r>
      <w:r>
        <w:rPr>
          <w:color w:val="001F5F"/>
          <w:sz w:val="28"/>
        </w:rPr>
        <w:t>engagement.</w:t>
      </w:r>
    </w:p>
    <w:p w:rsidR="00A110FD" w:rsidRDefault="005C5B7F">
      <w:pPr>
        <w:pStyle w:val="ListParagraph"/>
        <w:numPr>
          <w:ilvl w:val="0"/>
          <w:numId w:val="3"/>
        </w:numPr>
        <w:tabs>
          <w:tab w:val="left" w:pos="861"/>
        </w:tabs>
        <w:ind w:right="522"/>
        <w:rPr>
          <w:sz w:val="28"/>
        </w:rPr>
      </w:pPr>
      <w:r>
        <w:rPr>
          <w:color w:val="001F5F"/>
          <w:sz w:val="28"/>
        </w:rPr>
        <w:t>An assessment system that ensures compliance with the assessment requirements of the training package or VET accredited course will be implemented and conducted in accordance with the Principles of Assessment and the Rules of</w:t>
      </w:r>
      <w:r>
        <w:rPr>
          <w:color w:val="001F5F"/>
          <w:spacing w:val="-6"/>
          <w:sz w:val="28"/>
        </w:rPr>
        <w:t xml:space="preserve"> </w:t>
      </w:r>
      <w:r>
        <w:rPr>
          <w:color w:val="001F5F"/>
          <w:sz w:val="28"/>
        </w:rPr>
        <w:t>Evidence.</w:t>
      </w:r>
    </w:p>
    <w:p w:rsidR="00A110FD" w:rsidRDefault="00A110FD">
      <w:pPr>
        <w:rPr>
          <w:sz w:val="28"/>
        </w:rPr>
        <w:sectPr w:rsidR="00A110FD">
          <w:pgSz w:w="11910" w:h="16840"/>
          <w:pgMar w:top="1400" w:right="1300" w:bottom="1200" w:left="1300" w:header="0" w:footer="1003" w:gutter="0"/>
          <w:cols w:space="720"/>
        </w:sectPr>
      </w:pPr>
    </w:p>
    <w:p w:rsidR="00A110FD" w:rsidRDefault="005C5B7F">
      <w:pPr>
        <w:pStyle w:val="BodyText"/>
        <w:spacing w:before="21"/>
        <w:ind w:left="140"/>
      </w:pPr>
      <w:r>
        <w:rPr>
          <w:color w:val="001F5F"/>
          <w:u w:val="single" w:color="001F5F"/>
        </w:rPr>
        <w:lastRenderedPageBreak/>
        <w:t>Certification</w:t>
      </w:r>
      <w:r>
        <w:rPr>
          <w:color w:val="001F5F"/>
          <w:spacing w:val="-5"/>
          <w:u w:val="single" w:color="001F5F"/>
        </w:rPr>
        <w:t xml:space="preserve"> </w:t>
      </w:r>
      <w:r>
        <w:rPr>
          <w:color w:val="001F5F"/>
          <w:u w:val="single" w:color="001F5F"/>
        </w:rPr>
        <w:t>Policy</w:t>
      </w:r>
    </w:p>
    <w:p w:rsidR="00A110FD" w:rsidRDefault="00A110FD">
      <w:pPr>
        <w:pStyle w:val="BodyText"/>
        <w:spacing w:before="4"/>
        <w:rPr>
          <w:sz w:val="18"/>
        </w:rPr>
      </w:pPr>
    </w:p>
    <w:p w:rsidR="00A110FD" w:rsidRDefault="005C5B7F">
      <w:pPr>
        <w:pStyle w:val="BodyText"/>
        <w:spacing w:before="45"/>
        <w:ind w:left="140" w:right="196"/>
      </w:pPr>
      <w:r>
        <w:rPr>
          <w:color w:val="001F5F"/>
        </w:rPr>
        <w:t>Eagles will issue certification documentation only to a learner whom it has assessed as meeting the requirements of the training product as specified in the relevant training product. The following key considerations will be met for issuing</w:t>
      </w:r>
      <w:r>
        <w:rPr>
          <w:color w:val="001F5F"/>
          <w:spacing w:val="-3"/>
        </w:rPr>
        <w:t xml:space="preserve"> </w:t>
      </w:r>
      <w:r>
        <w:rPr>
          <w:color w:val="001F5F"/>
        </w:rPr>
        <w:t>certificates.</w:t>
      </w:r>
    </w:p>
    <w:p w:rsidR="00A110FD" w:rsidRDefault="005C5B7F">
      <w:pPr>
        <w:pStyle w:val="ListParagraph"/>
        <w:numPr>
          <w:ilvl w:val="0"/>
          <w:numId w:val="2"/>
        </w:numPr>
        <w:tabs>
          <w:tab w:val="left" w:pos="844"/>
        </w:tabs>
        <w:spacing w:before="120"/>
        <w:ind w:right="926" w:hanging="360"/>
        <w:rPr>
          <w:sz w:val="28"/>
        </w:rPr>
      </w:pPr>
      <w:r>
        <w:rPr>
          <w:color w:val="001F5F"/>
          <w:sz w:val="28"/>
        </w:rPr>
        <w:t xml:space="preserve">All AQF certification documentation issued by Eagles will meet the requirements of Schedule 5 of the </w:t>
      </w:r>
      <w:r w:rsidRPr="004B1BF9">
        <w:rPr>
          <w:i/>
          <w:color w:val="001F5F"/>
          <w:sz w:val="28"/>
        </w:rPr>
        <w:t>Standards for</w:t>
      </w:r>
      <w:r w:rsidR="004B1BF9">
        <w:rPr>
          <w:i/>
          <w:color w:val="001F5F"/>
          <w:sz w:val="28"/>
        </w:rPr>
        <w:t xml:space="preserve"> Registered Training Organisations (</w:t>
      </w:r>
      <w:r w:rsidRPr="004B1BF9">
        <w:rPr>
          <w:i/>
          <w:color w:val="001F5F"/>
          <w:sz w:val="28"/>
        </w:rPr>
        <w:t>RTOs</w:t>
      </w:r>
      <w:r w:rsidR="004B1BF9">
        <w:rPr>
          <w:i/>
          <w:color w:val="001F5F"/>
          <w:sz w:val="28"/>
        </w:rPr>
        <w:t>)</w:t>
      </w:r>
      <w:r w:rsidRPr="004B1BF9">
        <w:rPr>
          <w:i/>
          <w:color w:val="001F5F"/>
          <w:spacing w:val="-10"/>
          <w:sz w:val="28"/>
        </w:rPr>
        <w:t xml:space="preserve"> </w:t>
      </w:r>
      <w:r w:rsidRPr="004B1BF9">
        <w:rPr>
          <w:i/>
          <w:color w:val="001F5F"/>
          <w:sz w:val="28"/>
        </w:rPr>
        <w:t>2015</w:t>
      </w:r>
      <w:r>
        <w:rPr>
          <w:color w:val="001F5F"/>
          <w:sz w:val="28"/>
        </w:rPr>
        <w:t>.</w:t>
      </w:r>
    </w:p>
    <w:p w:rsidR="00A110FD" w:rsidRDefault="005C5B7F">
      <w:pPr>
        <w:pStyle w:val="ListParagraph"/>
        <w:numPr>
          <w:ilvl w:val="0"/>
          <w:numId w:val="2"/>
        </w:numPr>
        <w:tabs>
          <w:tab w:val="left" w:pos="856"/>
        </w:tabs>
        <w:spacing w:before="121"/>
        <w:ind w:right="371" w:hanging="360"/>
        <w:jc w:val="both"/>
        <w:rPr>
          <w:sz w:val="28"/>
        </w:rPr>
      </w:pPr>
      <w:r>
        <w:rPr>
          <w:color w:val="001F5F"/>
          <w:sz w:val="28"/>
        </w:rPr>
        <w:t xml:space="preserve">Records of learner AQF certification documentation are maintained by Eagles in accordance with the requirements of Schedule 5 of </w:t>
      </w:r>
      <w:r w:rsidRPr="004B1BF9">
        <w:rPr>
          <w:i/>
          <w:color w:val="001F5F"/>
          <w:sz w:val="28"/>
        </w:rPr>
        <w:t>Standards for</w:t>
      </w:r>
      <w:r w:rsidR="004B1BF9">
        <w:rPr>
          <w:i/>
          <w:color w:val="001F5F"/>
          <w:sz w:val="28"/>
        </w:rPr>
        <w:t xml:space="preserve"> Registered Training Organisations (</w:t>
      </w:r>
      <w:r w:rsidRPr="004B1BF9">
        <w:rPr>
          <w:i/>
          <w:color w:val="001F5F"/>
          <w:sz w:val="28"/>
        </w:rPr>
        <w:t>RTOs</w:t>
      </w:r>
      <w:r w:rsidR="004B1BF9">
        <w:rPr>
          <w:i/>
          <w:color w:val="001F5F"/>
          <w:sz w:val="28"/>
        </w:rPr>
        <w:t>)</w:t>
      </w:r>
      <w:r w:rsidRPr="004B1BF9">
        <w:rPr>
          <w:i/>
          <w:color w:val="001F5F"/>
          <w:sz w:val="28"/>
        </w:rPr>
        <w:t xml:space="preserve"> 2015 </w:t>
      </w:r>
      <w:r>
        <w:rPr>
          <w:color w:val="001F5F"/>
          <w:sz w:val="28"/>
        </w:rPr>
        <w:t>and are accessible to current and past</w:t>
      </w:r>
      <w:r>
        <w:rPr>
          <w:color w:val="001F5F"/>
          <w:spacing w:val="-14"/>
          <w:sz w:val="28"/>
        </w:rPr>
        <w:t xml:space="preserve"> </w:t>
      </w:r>
      <w:r>
        <w:rPr>
          <w:color w:val="001F5F"/>
          <w:sz w:val="28"/>
        </w:rPr>
        <w:t>learners.</w:t>
      </w:r>
    </w:p>
    <w:p w:rsidR="00A110FD" w:rsidRDefault="005C5B7F">
      <w:pPr>
        <w:pStyle w:val="ListParagraph"/>
        <w:numPr>
          <w:ilvl w:val="0"/>
          <w:numId w:val="2"/>
        </w:numPr>
        <w:tabs>
          <w:tab w:val="left" w:pos="892"/>
        </w:tabs>
        <w:spacing w:before="120"/>
        <w:ind w:right="299" w:hanging="360"/>
        <w:rPr>
          <w:sz w:val="28"/>
        </w:rPr>
      </w:pPr>
      <w:r>
        <w:rPr>
          <w:color w:val="001F5F"/>
          <w:sz w:val="28"/>
        </w:rPr>
        <w:t>AQF certification documentation is issued to a learner within thirty (30) calendar days from the day the learner being assessed has met the requirements of the training product, if the training program in which the learner is enrolled is complete and all agreed fees the learner owes to Eagles RAPS Inc. have been</w:t>
      </w:r>
      <w:r>
        <w:rPr>
          <w:color w:val="001F5F"/>
          <w:spacing w:val="-9"/>
          <w:sz w:val="28"/>
        </w:rPr>
        <w:t xml:space="preserve"> </w:t>
      </w:r>
      <w:r>
        <w:rPr>
          <w:color w:val="001F5F"/>
          <w:sz w:val="28"/>
        </w:rPr>
        <w:t>paid.</w:t>
      </w:r>
    </w:p>
    <w:p w:rsidR="00A110FD" w:rsidRPr="00AA3C1F" w:rsidRDefault="005C5B7F">
      <w:pPr>
        <w:pStyle w:val="ListParagraph"/>
        <w:numPr>
          <w:ilvl w:val="0"/>
          <w:numId w:val="2"/>
        </w:numPr>
        <w:tabs>
          <w:tab w:val="left" w:pos="856"/>
        </w:tabs>
        <w:spacing w:before="120"/>
        <w:ind w:left="855" w:hanging="355"/>
        <w:rPr>
          <w:sz w:val="28"/>
        </w:rPr>
      </w:pPr>
      <w:r>
        <w:rPr>
          <w:color w:val="001F5F"/>
          <w:sz w:val="28"/>
        </w:rPr>
        <w:t>No Third Party will be allowed to issue Certificates on behalf of</w:t>
      </w:r>
      <w:r>
        <w:rPr>
          <w:color w:val="001F5F"/>
          <w:spacing w:val="-16"/>
          <w:sz w:val="28"/>
        </w:rPr>
        <w:t xml:space="preserve"> </w:t>
      </w:r>
      <w:r>
        <w:rPr>
          <w:color w:val="001F5F"/>
          <w:sz w:val="28"/>
        </w:rPr>
        <w:t>Eagles.</w:t>
      </w:r>
    </w:p>
    <w:p w:rsidR="00AA3C1F" w:rsidRDefault="00AA3C1F" w:rsidP="00AA3C1F">
      <w:pPr>
        <w:tabs>
          <w:tab w:val="left" w:pos="856"/>
        </w:tabs>
        <w:spacing w:before="120"/>
        <w:rPr>
          <w:sz w:val="28"/>
        </w:rPr>
      </w:pPr>
    </w:p>
    <w:p w:rsidR="00EB6356" w:rsidRDefault="00AA3C1F" w:rsidP="00EB6356">
      <w:pPr>
        <w:pStyle w:val="BodyText"/>
        <w:spacing w:before="21"/>
        <w:ind w:left="140"/>
        <w:rPr>
          <w:color w:val="001F5F"/>
          <w:u w:val="single" w:color="001F5F"/>
        </w:rPr>
      </w:pPr>
      <w:r>
        <w:rPr>
          <w:color w:val="001F5F"/>
          <w:u w:val="single" w:color="001F5F"/>
        </w:rPr>
        <w:t>Infectious Disease</w:t>
      </w:r>
      <w:r>
        <w:rPr>
          <w:color w:val="001F5F"/>
          <w:spacing w:val="-5"/>
          <w:u w:val="single" w:color="001F5F"/>
        </w:rPr>
        <w:t xml:space="preserve"> </w:t>
      </w:r>
      <w:r>
        <w:rPr>
          <w:color w:val="001F5F"/>
          <w:u w:val="single" w:color="001F5F"/>
        </w:rPr>
        <w:t>Policy</w:t>
      </w:r>
      <w:r w:rsidR="00EB6356">
        <w:rPr>
          <w:color w:val="001F5F"/>
          <w:u w:val="single" w:color="001F5F"/>
        </w:rPr>
        <w:t xml:space="preserve"> </w:t>
      </w:r>
    </w:p>
    <w:p w:rsidR="00EB6356" w:rsidRDefault="00EB6356" w:rsidP="00EB6356">
      <w:pPr>
        <w:pStyle w:val="BodyText"/>
        <w:spacing w:before="21"/>
        <w:ind w:left="140"/>
        <w:rPr>
          <w:color w:val="001F5F"/>
          <w:u w:val="single" w:color="001F5F"/>
        </w:rPr>
      </w:pPr>
    </w:p>
    <w:p w:rsidR="00EB6356" w:rsidRDefault="00EB6356" w:rsidP="00FA3A2F">
      <w:pPr>
        <w:pStyle w:val="BodyText"/>
        <w:spacing w:before="21"/>
        <w:ind w:left="140"/>
        <w:rPr>
          <w:color w:val="001F5F"/>
        </w:rPr>
      </w:pPr>
      <w:r w:rsidRPr="00EB6356">
        <w:rPr>
          <w:color w:val="001F5F"/>
        </w:rPr>
        <w:t>For the health, safety and well-being of all participants in Eagles programs</w:t>
      </w:r>
      <w:r>
        <w:rPr>
          <w:color w:val="001F5F"/>
        </w:rPr>
        <w:t>, we ask that students seek medical advice when unwell and provide medical clearance before returning to the program.</w:t>
      </w:r>
    </w:p>
    <w:p w:rsidR="00EB6356" w:rsidRDefault="00EB6356" w:rsidP="00EB6356">
      <w:pPr>
        <w:pStyle w:val="BodyText"/>
        <w:spacing w:before="21"/>
        <w:ind w:left="140"/>
        <w:rPr>
          <w:color w:val="001F5F"/>
        </w:rPr>
      </w:pPr>
    </w:p>
    <w:p w:rsidR="00FA3A2F" w:rsidRDefault="00EB6356" w:rsidP="00EB6356">
      <w:pPr>
        <w:pStyle w:val="BodyText"/>
        <w:spacing w:before="21"/>
        <w:ind w:left="140"/>
        <w:rPr>
          <w:color w:val="001F5F"/>
        </w:rPr>
      </w:pPr>
      <w:r>
        <w:rPr>
          <w:color w:val="001F5F"/>
        </w:rPr>
        <w:t xml:space="preserve">The Disease Policy can be found at </w:t>
      </w:r>
      <w:r w:rsidRPr="00FA3A2F">
        <w:rPr>
          <w:color w:val="001F5F"/>
          <w:u w:val="single"/>
        </w:rPr>
        <w:t>eaglesraps.org/student</w:t>
      </w:r>
    </w:p>
    <w:p w:rsidR="00FA3A2F" w:rsidRDefault="00FA3A2F" w:rsidP="00EB6356">
      <w:pPr>
        <w:pStyle w:val="BodyText"/>
        <w:spacing w:before="21"/>
        <w:ind w:left="140"/>
        <w:rPr>
          <w:color w:val="001F5F"/>
        </w:rPr>
      </w:pPr>
    </w:p>
    <w:p w:rsidR="00FA3A2F" w:rsidRPr="00FA3A2F" w:rsidRDefault="00FA3A2F" w:rsidP="00EB6356">
      <w:pPr>
        <w:pStyle w:val="BodyText"/>
        <w:spacing w:before="21"/>
        <w:ind w:left="140"/>
        <w:rPr>
          <w:color w:val="001F5F"/>
          <w:u w:val="single"/>
        </w:rPr>
      </w:pPr>
      <w:r w:rsidRPr="00FA3A2F">
        <w:rPr>
          <w:color w:val="001F5F"/>
          <w:u w:val="single"/>
        </w:rPr>
        <w:t>Mobile Device Policy</w:t>
      </w:r>
    </w:p>
    <w:p w:rsidR="00FA3A2F" w:rsidRDefault="00FA3A2F" w:rsidP="00EB6356">
      <w:pPr>
        <w:pStyle w:val="BodyText"/>
        <w:spacing w:before="21"/>
        <w:ind w:left="140"/>
        <w:rPr>
          <w:color w:val="001F5F"/>
        </w:rPr>
      </w:pPr>
    </w:p>
    <w:p w:rsidR="00FA3A2F" w:rsidRDefault="00FA3A2F" w:rsidP="00EB6356">
      <w:pPr>
        <w:pStyle w:val="BodyText"/>
        <w:spacing w:before="21"/>
        <w:ind w:left="140"/>
        <w:rPr>
          <w:color w:val="001F5F"/>
        </w:rPr>
      </w:pPr>
      <w:r>
        <w:rPr>
          <w:color w:val="001F5F"/>
        </w:rPr>
        <w:t>Mobile devices such as mobile phones, tablets or gaming devices should not be used at all during class sessions.  If parents and/or carers need to contact students during these times, they can call 9679 9991.</w:t>
      </w:r>
    </w:p>
    <w:p w:rsidR="00FA3A2F" w:rsidRDefault="00FA3A2F" w:rsidP="00EB6356">
      <w:pPr>
        <w:pStyle w:val="BodyText"/>
        <w:spacing w:before="21"/>
        <w:ind w:left="140"/>
        <w:rPr>
          <w:color w:val="001F5F"/>
        </w:rPr>
      </w:pPr>
    </w:p>
    <w:p w:rsidR="00EB6356" w:rsidRDefault="00FA3A2F" w:rsidP="00EB6356">
      <w:pPr>
        <w:pStyle w:val="BodyText"/>
        <w:spacing w:before="21"/>
        <w:ind w:left="140"/>
        <w:rPr>
          <w:color w:val="001F5F"/>
        </w:rPr>
      </w:pPr>
      <w:r>
        <w:rPr>
          <w:color w:val="001F5F"/>
        </w:rPr>
        <w:t>During breaks students should feel free to check their devices.</w:t>
      </w:r>
    </w:p>
    <w:p w:rsidR="00EB6356" w:rsidRDefault="00EB6356" w:rsidP="00EB6356">
      <w:pPr>
        <w:pStyle w:val="BodyText"/>
        <w:spacing w:before="21"/>
        <w:ind w:left="140"/>
        <w:rPr>
          <w:color w:val="001F5F"/>
        </w:rPr>
      </w:pPr>
    </w:p>
    <w:p w:rsidR="00EB6356" w:rsidRPr="00EB6356" w:rsidRDefault="00EB6356" w:rsidP="00EB6356">
      <w:pPr>
        <w:pStyle w:val="BodyText"/>
        <w:spacing w:before="21"/>
        <w:ind w:left="140"/>
        <w:sectPr w:rsidR="00EB6356" w:rsidRPr="00EB6356">
          <w:pgSz w:w="11910" w:h="16840"/>
          <w:pgMar w:top="1400" w:right="1300" w:bottom="1200" w:left="1300" w:header="0" w:footer="1003" w:gutter="0"/>
          <w:cols w:space="720"/>
        </w:sectPr>
      </w:pPr>
    </w:p>
    <w:p w:rsidR="00A110FD" w:rsidRDefault="00A110FD">
      <w:pPr>
        <w:pStyle w:val="BodyText"/>
        <w:spacing w:before="4"/>
        <w:rPr>
          <w:sz w:val="11"/>
        </w:rPr>
      </w:pPr>
    </w:p>
    <w:p w:rsidR="00A110FD" w:rsidRDefault="005C5B7F">
      <w:pPr>
        <w:pStyle w:val="Heading1"/>
        <w:spacing w:before="44"/>
        <w:ind w:left="2987"/>
        <w:rPr>
          <w:u w:val="none"/>
        </w:rPr>
      </w:pPr>
      <w:r>
        <w:rPr>
          <w:color w:val="001F5F"/>
          <w:u w:color="001F5F"/>
        </w:rPr>
        <w:t>Recognition of prior learning</w:t>
      </w:r>
    </w:p>
    <w:p w:rsidR="00A110FD" w:rsidRDefault="005C5B7F">
      <w:pPr>
        <w:spacing w:before="1"/>
        <w:ind w:left="140"/>
        <w:rPr>
          <w:b/>
          <w:sz w:val="28"/>
        </w:rPr>
      </w:pPr>
      <w:r>
        <w:rPr>
          <w:b/>
          <w:color w:val="001F5F"/>
          <w:sz w:val="28"/>
        </w:rPr>
        <w:t>What is RPL?</w:t>
      </w:r>
    </w:p>
    <w:p w:rsidR="00A110FD" w:rsidRDefault="00A110FD">
      <w:pPr>
        <w:pStyle w:val="BodyText"/>
        <w:spacing w:before="5"/>
        <w:rPr>
          <w:b/>
          <w:sz w:val="24"/>
        </w:rPr>
      </w:pPr>
    </w:p>
    <w:p w:rsidR="00A110FD" w:rsidRDefault="005C5B7F">
      <w:pPr>
        <w:pStyle w:val="BodyText"/>
        <w:spacing w:before="45" w:line="259" w:lineRule="auto"/>
        <w:ind w:left="140" w:right="173"/>
      </w:pPr>
      <w:r>
        <w:rPr>
          <w:color w:val="001F5F"/>
        </w:rPr>
        <w:t>Recognition of prior learning (RPL) is the assessment of skills or knowledge required for entry to, or advanced standing towards, a qualification, where there are no credentials as proof or where study was undertaken within the last eight years. Advanced standing will be granted for RPL under the following conditions:</w:t>
      </w:r>
    </w:p>
    <w:p w:rsidR="00A110FD" w:rsidRDefault="005C5B7F">
      <w:pPr>
        <w:pStyle w:val="ListParagraph"/>
        <w:numPr>
          <w:ilvl w:val="0"/>
          <w:numId w:val="1"/>
        </w:numPr>
        <w:tabs>
          <w:tab w:val="left" w:pos="861"/>
        </w:tabs>
        <w:spacing w:before="158" w:line="341" w:lineRule="exact"/>
        <w:rPr>
          <w:sz w:val="28"/>
        </w:rPr>
      </w:pPr>
      <w:r>
        <w:rPr>
          <w:color w:val="001F5F"/>
          <w:sz w:val="28"/>
        </w:rPr>
        <w:t>it is suitable and appropriate to a specific award</w:t>
      </w:r>
      <w:r>
        <w:rPr>
          <w:color w:val="001F5F"/>
          <w:spacing w:val="-16"/>
          <w:sz w:val="28"/>
        </w:rPr>
        <w:t xml:space="preserve"> </w:t>
      </w:r>
      <w:r>
        <w:rPr>
          <w:color w:val="001F5F"/>
          <w:sz w:val="28"/>
        </w:rPr>
        <w:t>course</w:t>
      </w:r>
    </w:p>
    <w:p w:rsidR="00A110FD" w:rsidRDefault="005C5B7F">
      <w:pPr>
        <w:pStyle w:val="ListParagraph"/>
        <w:numPr>
          <w:ilvl w:val="0"/>
          <w:numId w:val="1"/>
        </w:numPr>
        <w:tabs>
          <w:tab w:val="left" w:pos="861"/>
        </w:tabs>
        <w:ind w:right="112"/>
        <w:jc w:val="both"/>
        <w:rPr>
          <w:sz w:val="28"/>
        </w:rPr>
      </w:pPr>
      <w:r>
        <w:rPr>
          <w:color w:val="001F5F"/>
          <w:sz w:val="28"/>
        </w:rPr>
        <w:t>where</w:t>
      </w:r>
      <w:r>
        <w:rPr>
          <w:color w:val="001F5F"/>
          <w:spacing w:val="-7"/>
          <w:sz w:val="28"/>
        </w:rPr>
        <w:t xml:space="preserve"> </w:t>
      </w:r>
      <w:r>
        <w:rPr>
          <w:color w:val="001F5F"/>
          <w:sz w:val="28"/>
        </w:rPr>
        <w:t>a</w:t>
      </w:r>
      <w:r>
        <w:rPr>
          <w:color w:val="001F5F"/>
          <w:spacing w:val="-5"/>
          <w:sz w:val="28"/>
        </w:rPr>
        <w:t xml:space="preserve"> </w:t>
      </w:r>
      <w:r>
        <w:rPr>
          <w:color w:val="001F5F"/>
          <w:sz w:val="28"/>
        </w:rPr>
        <w:t>student’s</w:t>
      </w:r>
      <w:r>
        <w:rPr>
          <w:color w:val="001F5F"/>
          <w:spacing w:val="-4"/>
          <w:sz w:val="28"/>
        </w:rPr>
        <w:t xml:space="preserve"> </w:t>
      </w:r>
      <w:r>
        <w:rPr>
          <w:color w:val="001F5F"/>
          <w:sz w:val="28"/>
        </w:rPr>
        <w:t>previous</w:t>
      </w:r>
      <w:r>
        <w:rPr>
          <w:color w:val="001F5F"/>
          <w:spacing w:val="-4"/>
          <w:sz w:val="28"/>
        </w:rPr>
        <w:t xml:space="preserve"> </w:t>
      </w:r>
      <w:r>
        <w:rPr>
          <w:color w:val="001F5F"/>
          <w:sz w:val="28"/>
        </w:rPr>
        <w:t>non-formal</w:t>
      </w:r>
      <w:r>
        <w:rPr>
          <w:color w:val="001F5F"/>
          <w:spacing w:val="-7"/>
          <w:sz w:val="28"/>
        </w:rPr>
        <w:t xml:space="preserve"> </w:t>
      </w:r>
      <w:r>
        <w:rPr>
          <w:color w:val="001F5F"/>
          <w:sz w:val="28"/>
        </w:rPr>
        <w:t>or</w:t>
      </w:r>
      <w:r>
        <w:rPr>
          <w:color w:val="001F5F"/>
          <w:spacing w:val="-6"/>
          <w:sz w:val="28"/>
        </w:rPr>
        <w:t xml:space="preserve"> </w:t>
      </w:r>
      <w:r>
        <w:rPr>
          <w:color w:val="001F5F"/>
          <w:sz w:val="28"/>
        </w:rPr>
        <w:t>informal</w:t>
      </w:r>
      <w:r>
        <w:rPr>
          <w:color w:val="001F5F"/>
          <w:spacing w:val="-5"/>
          <w:sz w:val="28"/>
        </w:rPr>
        <w:t xml:space="preserve"> </w:t>
      </w:r>
      <w:r>
        <w:rPr>
          <w:color w:val="001F5F"/>
          <w:sz w:val="28"/>
        </w:rPr>
        <w:t>learning</w:t>
      </w:r>
      <w:r>
        <w:rPr>
          <w:color w:val="001F5F"/>
          <w:spacing w:val="-5"/>
          <w:sz w:val="28"/>
        </w:rPr>
        <w:t xml:space="preserve"> </w:t>
      </w:r>
      <w:r>
        <w:rPr>
          <w:color w:val="001F5F"/>
          <w:sz w:val="28"/>
        </w:rPr>
        <w:t>is</w:t>
      </w:r>
      <w:r>
        <w:rPr>
          <w:color w:val="001F5F"/>
          <w:spacing w:val="-4"/>
          <w:sz w:val="28"/>
        </w:rPr>
        <w:t xml:space="preserve"> </w:t>
      </w:r>
      <w:r>
        <w:rPr>
          <w:color w:val="001F5F"/>
          <w:sz w:val="28"/>
        </w:rPr>
        <w:t>assessed</w:t>
      </w:r>
      <w:r>
        <w:rPr>
          <w:color w:val="001F5F"/>
          <w:spacing w:val="-6"/>
          <w:sz w:val="28"/>
        </w:rPr>
        <w:t xml:space="preserve"> </w:t>
      </w:r>
      <w:r>
        <w:rPr>
          <w:color w:val="001F5F"/>
          <w:sz w:val="28"/>
        </w:rPr>
        <w:t>as having met the learning outcomes and assessment criteria of a particular subject/s within the relevant</w:t>
      </w:r>
      <w:r>
        <w:rPr>
          <w:color w:val="001F5F"/>
          <w:spacing w:val="-5"/>
          <w:sz w:val="28"/>
        </w:rPr>
        <w:t xml:space="preserve"> </w:t>
      </w:r>
      <w:r>
        <w:rPr>
          <w:color w:val="001F5F"/>
          <w:sz w:val="28"/>
        </w:rPr>
        <w:t>course.</w:t>
      </w:r>
    </w:p>
    <w:p w:rsidR="00A110FD" w:rsidRDefault="005C5B7F">
      <w:pPr>
        <w:pStyle w:val="Heading1"/>
        <w:spacing w:before="199"/>
        <w:rPr>
          <w:u w:val="none"/>
        </w:rPr>
      </w:pPr>
      <w:r>
        <w:rPr>
          <w:color w:val="001F5F"/>
          <w:u w:val="none"/>
        </w:rPr>
        <w:t>Why do we assess RPL?</w:t>
      </w:r>
    </w:p>
    <w:p w:rsidR="00A110FD" w:rsidRDefault="00A110FD">
      <w:pPr>
        <w:pStyle w:val="BodyText"/>
        <w:spacing w:before="2"/>
        <w:rPr>
          <w:b/>
        </w:rPr>
      </w:pPr>
    </w:p>
    <w:p w:rsidR="00A110FD" w:rsidRDefault="005C5B7F">
      <w:pPr>
        <w:pStyle w:val="BodyText"/>
        <w:spacing w:line="259" w:lineRule="auto"/>
        <w:ind w:left="140" w:right="342"/>
      </w:pPr>
      <w:r>
        <w:rPr>
          <w:color w:val="001F5F"/>
        </w:rPr>
        <w:t>Eagles understands that some important adult learning takes place outside of educational institutions. By providing opportunities for Recognition of Prior Learning (RPL), Eagles is better able to meet the needs of learners.</w:t>
      </w:r>
    </w:p>
    <w:p w:rsidR="00A110FD" w:rsidRDefault="005C5B7F">
      <w:pPr>
        <w:pStyle w:val="Heading1"/>
        <w:spacing w:before="199"/>
        <w:rPr>
          <w:u w:val="none"/>
        </w:rPr>
      </w:pPr>
      <w:r>
        <w:rPr>
          <w:color w:val="001F5F"/>
          <w:u w:val="none"/>
        </w:rPr>
        <w:t>Student Benefits of RPL</w:t>
      </w:r>
    </w:p>
    <w:p w:rsidR="00A110FD" w:rsidRDefault="00A110FD">
      <w:pPr>
        <w:pStyle w:val="BodyText"/>
        <w:rPr>
          <w:b/>
        </w:rPr>
      </w:pPr>
    </w:p>
    <w:p w:rsidR="00A110FD" w:rsidRDefault="005C5B7F">
      <w:pPr>
        <w:pStyle w:val="BodyText"/>
        <w:ind w:left="140"/>
      </w:pPr>
      <w:r>
        <w:rPr>
          <w:color w:val="001F5F"/>
        </w:rPr>
        <w:t>The RPL process can:</w:t>
      </w:r>
    </w:p>
    <w:p w:rsidR="00A110FD" w:rsidRDefault="005C5B7F">
      <w:pPr>
        <w:pStyle w:val="ListParagraph"/>
        <w:numPr>
          <w:ilvl w:val="1"/>
          <w:numId w:val="1"/>
        </w:numPr>
        <w:tabs>
          <w:tab w:val="left" w:pos="1143"/>
          <w:tab w:val="left" w:pos="1144"/>
        </w:tabs>
        <w:spacing w:before="186"/>
        <w:rPr>
          <w:sz w:val="28"/>
        </w:rPr>
      </w:pPr>
      <w:r>
        <w:rPr>
          <w:color w:val="001F5F"/>
          <w:sz w:val="28"/>
        </w:rPr>
        <w:t>encourage students to pursue</w:t>
      </w:r>
      <w:r>
        <w:rPr>
          <w:color w:val="001F5F"/>
          <w:spacing w:val="-7"/>
          <w:sz w:val="28"/>
        </w:rPr>
        <w:t xml:space="preserve"> </w:t>
      </w:r>
      <w:r>
        <w:rPr>
          <w:color w:val="001F5F"/>
          <w:sz w:val="28"/>
        </w:rPr>
        <w:t>education</w:t>
      </w:r>
    </w:p>
    <w:p w:rsidR="00A110FD" w:rsidRDefault="005C5B7F">
      <w:pPr>
        <w:pStyle w:val="ListParagraph"/>
        <w:numPr>
          <w:ilvl w:val="1"/>
          <w:numId w:val="1"/>
        </w:numPr>
        <w:tabs>
          <w:tab w:val="left" w:pos="1143"/>
          <w:tab w:val="left" w:pos="1144"/>
        </w:tabs>
        <w:spacing w:before="1" w:line="356" w:lineRule="exact"/>
        <w:rPr>
          <w:sz w:val="28"/>
        </w:rPr>
      </w:pPr>
      <w:r>
        <w:rPr>
          <w:color w:val="001F5F"/>
          <w:sz w:val="28"/>
        </w:rPr>
        <w:t>eliminate duplication of</w:t>
      </w:r>
      <w:r>
        <w:rPr>
          <w:color w:val="001F5F"/>
          <w:spacing w:val="-4"/>
          <w:sz w:val="28"/>
        </w:rPr>
        <w:t xml:space="preserve"> </w:t>
      </w:r>
      <w:r>
        <w:rPr>
          <w:color w:val="001F5F"/>
          <w:sz w:val="28"/>
        </w:rPr>
        <w:t>learning</w:t>
      </w:r>
    </w:p>
    <w:p w:rsidR="00A110FD" w:rsidRDefault="005C5B7F">
      <w:pPr>
        <w:pStyle w:val="ListParagraph"/>
        <w:numPr>
          <w:ilvl w:val="1"/>
          <w:numId w:val="1"/>
        </w:numPr>
        <w:tabs>
          <w:tab w:val="left" w:pos="1143"/>
          <w:tab w:val="left" w:pos="1144"/>
        </w:tabs>
        <w:spacing w:line="356" w:lineRule="exact"/>
        <w:rPr>
          <w:sz w:val="28"/>
        </w:rPr>
      </w:pPr>
      <w:r>
        <w:rPr>
          <w:color w:val="001F5F"/>
          <w:sz w:val="28"/>
        </w:rPr>
        <w:t>increase</w:t>
      </w:r>
      <w:r>
        <w:rPr>
          <w:color w:val="001F5F"/>
          <w:spacing w:val="-3"/>
          <w:sz w:val="28"/>
        </w:rPr>
        <w:t xml:space="preserve"> </w:t>
      </w:r>
      <w:r>
        <w:rPr>
          <w:color w:val="001F5F"/>
          <w:sz w:val="28"/>
        </w:rPr>
        <w:t>access</w:t>
      </w:r>
    </w:p>
    <w:p w:rsidR="00A110FD" w:rsidRDefault="005C5B7F">
      <w:pPr>
        <w:pStyle w:val="ListParagraph"/>
        <w:numPr>
          <w:ilvl w:val="1"/>
          <w:numId w:val="1"/>
        </w:numPr>
        <w:tabs>
          <w:tab w:val="left" w:pos="1143"/>
          <w:tab w:val="left" w:pos="1144"/>
        </w:tabs>
        <w:spacing w:before="1"/>
        <w:rPr>
          <w:sz w:val="28"/>
        </w:rPr>
      </w:pPr>
      <w:r>
        <w:rPr>
          <w:color w:val="001F5F"/>
          <w:sz w:val="28"/>
        </w:rPr>
        <w:t>reduce the cost of</w:t>
      </w:r>
      <w:r>
        <w:rPr>
          <w:color w:val="001F5F"/>
          <w:spacing w:val="-7"/>
          <w:sz w:val="28"/>
        </w:rPr>
        <w:t xml:space="preserve"> </w:t>
      </w:r>
      <w:r>
        <w:rPr>
          <w:color w:val="001F5F"/>
          <w:sz w:val="28"/>
        </w:rPr>
        <w:t>education</w:t>
      </w:r>
    </w:p>
    <w:p w:rsidR="00A110FD" w:rsidRDefault="005C5B7F">
      <w:pPr>
        <w:pStyle w:val="ListParagraph"/>
        <w:numPr>
          <w:ilvl w:val="1"/>
          <w:numId w:val="1"/>
        </w:numPr>
        <w:tabs>
          <w:tab w:val="left" w:pos="1143"/>
          <w:tab w:val="left" w:pos="1144"/>
        </w:tabs>
        <w:spacing w:before="1" w:line="356" w:lineRule="exact"/>
        <w:rPr>
          <w:sz w:val="28"/>
        </w:rPr>
      </w:pPr>
      <w:r>
        <w:rPr>
          <w:color w:val="001F5F"/>
          <w:sz w:val="28"/>
        </w:rPr>
        <w:t>shorten the time to complete an education</w:t>
      </w:r>
      <w:r>
        <w:rPr>
          <w:color w:val="001F5F"/>
          <w:spacing w:val="-13"/>
          <w:sz w:val="28"/>
        </w:rPr>
        <w:t xml:space="preserve"> </w:t>
      </w:r>
      <w:r>
        <w:rPr>
          <w:color w:val="001F5F"/>
          <w:sz w:val="28"/>
        </w:rPr>
        <w:t>program</w:t>
      </w:r>
    </w:p>
    <w:p w:rsidR="00A110FD" w:rsidRDefault="005C5B7F">
      <w:pPr>
        <w:pStyle w:val="ListParagraph"/>
        <w:numPr>
          <w:ilvl w:val="1"/>
          <w:numId w:val="1"/>
        </w:numPr>
        <w:tabs>
          <w:tab w:val="left" w:pos="1143"/>
          <w:tab w:val="left" w:pos="1144"/>
        </w:tabs>
        <w:spacing w:line="356" w:lineRule="exact"/>
        <w:rPr>
          <w:sz w:val="28"/>
        </w:rPr>
      </w:pPr>
      <w:r>
        <w:rPr>
          <w:color w:val="001F5F"/>
          <w:sz w:val="28"/>
        </w:rPr>
        <w:t>validate learning gained through work and life</w:t>
      </w:r>
      <w:r>
        <w:rPr>
          <w:color w:val="001F5F"/>
          <w:spacing w:val="-14"/>
          <w:sz w:val="28"/>
        </w:rPr>
        <w:t xml:space="preserve"> </w:t>
      </w:r>
      <w:r>
        <w:rPr>
          <w:color w:val="001F5F"/>
          <w:sz w:val="28"/>
        </w:rPr>
        <w:t>experience</w:t>
      </w:r>
    </w:p>
    <w:p w:rsidR="00A110FD" w:rsidRDefault="004B1BF9">
      <w:pPr>
        <w:pStyle w:val="ListParagraph"/>
        <w:numPr>
          <w:ilvl w:val="1"/>
          <w:numId w:val="1"/>
        </w:numPr>
        <w:tabs>
          <w:tab w:val="left" w:pos="1143"/>
          <w:tab w:val="left" w:pos="1144"/>
        </w:tabs>
        <w:spacing w:before="1"/>
        <w:rPr>
          <w:sz w:val="28"/>
        </w:rPr>
      </w:pPr>
      <w:r>
        <w:rPr>
          <w:color w:val="001F5F"/>
          <w:sz w:val="28"/>
        </w:rPr>
        <w:t>assist</w:t>
      </w:r>
      <w:r w:rsidR="005C5B7F">
        <w:rPr>
          <w:color w:val="001F5F"/>
          <w:sz w:val="28"/>
        </w:rPr>
        <w:t xml:space="preserve"> with career development and education</w:t>
      </w:r>
      <w:r w:rsidR="005C5B7F">
        <w:rPr>
          <w:color w:val="001F5F"/>
          <w:spacing w:val="-11"/>
          <w:sz w:val="28"/>
        </w:rPr>
        <w:t xml:space="preserve"> </w:t>
      </w:r>
      <w:r w:rsidR="005C5B7F">
        <w:rPr>
          <w:color w:val="001F5F"/>
          <w:sz w:val="28"/>
        </w:rPr>
        <w:t>planning</w:t>
      </w:r>
    </w:p>
    <w:p w:rsidR="00A110FD" w:rsidRDefault="005C5B7F">
      <w:pPr>
        <w:pStyle w:val="Heading1"/>
        <w:spacing w:before="200"/>
        <w:rPr>
          <w:u w:val="none"/>
        </w:rPr>
      </w:pPr>
      <w:r>
        <w:rPr>
          <w:color w:val="001F5F"/>
          <w:u w:val="none"/>
        </w:rPr>
        <w:t>Assess your own eligibility…</w:t>
      </w:r>
    </w:p>
    <w:p w:rsidR="00A110FD" w:rsidRDefault="00A110FD">
      <w:pPr>
        <w:pStyle w:val="BodyText"/>
        <w:spacing w:before="1"/>
        <w:rPr>
          <w:b/>
        </w:rPr>
      </w:pPr>
    </w:p>
    <w:p w:rsidR="00A110FD" w:rsidRDefault="005C5B7F">
      <w:pPr>
        <w:ind w:left="195" w:right="195" w:firstLine="1"/>
        <w:jc w:val="center"/>
        <w:rPr>
          <w:i/>
          <w:sz w:val="28"/>
        </w:rPr>
      </w:pPr>
      <w:r>
        <w:rPr>
          <w:i/>
          <w:color w:val="001F5F"/>
          <w:sz w:val="28"/>
        </w:rPr>
        <w:t>The RPL process can be very time consuming, so before you launch i</w:t>
      </w:r>
      <w:r w:rsidR="004B1BF9">
        <w:rPr>
          <w:i/>
          <w:color w:val="001F5F"/>
          <w:sz w:val="28"/>
        </w:rPr>
        <w:t>n</w:t>
      </w:r>
      <w:r>
        <w:rPr>
          <w:i/>
          <w:color w:val="001F5F"/>
          <w:sz w:val="28"/>
        </w:rPr>
        <w:t>to it</w:t>
      </w:r>
      <w:r w:rsidR="004B1BF9">
        <w:rPr>
          <w:i/>
          <w:color w:val="001F5F"/>
          <w:sz w:val="28"/>
        </w:rPr>
        <w:t>, it</w:t>
      </w:r>
      <w:r>
        <w:rPr>
          <w:i/>
          <w:color w:val="001F5F"/>
          <w:sz w:val="28"/>
        </w:rPr>
        <w:t xml:space="preserve"> can be beneficial to honestly self-assess your likelihood of success. Eagles</w:t>
      </w:r>
      <w:r w:rsidR="00E33F70">
        <w:rPr>
          <w:i/>
          <w:color w:val="001F5F"/>
          <w:sz w:val="28"/>
        </w:rPr>
        <w:t>’</w:t>
      </w:r>
      <w:r>
        <w:rPr>
          <w:i/>
          <w:color w:val="001F5F"/>
          <w:sz w:val="28"/>
        </w:rPr>
        <w:t xml:space="preserve"> staff can offer some feedback here so feel free to ask a representative.</w:t>
      </w:r>
    </w:p>
    <w:p w:rsidR="00A110FD" w:rsidRDefault="00A110FD">
      <w:pPr>
        <w:pStyle w:val="BodyText"/>
        <w:spacing w:before="9"/>
        <w:rPr>
          <w:i/>
          <w:sz w:val="37"/>
        </w:rPr>
      </w:pPr>
    </w:p>
    <w:p w:rsidR="00A110FD" w:rsidRDefault="005C5B7F">
      <w:pPr>
        <w:pStyle w:val="BodyText"/>
        <w:ind w:left="140" w:right="216"/>
      </w:pPr>
      <w:r>
        <w:rPr>
          <w:color w:val="001F5F"/>
        </w:rPr>
        <w:t xml:space="preserve">If you feel RPL is an option for you, speak to an Eagles representative or access the RPL application from our website, </w:t>
      </w:r>
      <w:hyperlink r:id="rId12">
        <w:r>
          <w:rPr>
            <w:color w:val="0462C1"/>
            <w:u w:val="single" w:color="0462C1"/>
          </w:rPr>
          <w:t>www.eaglesraps.org/student</w:t>
        </w:r>
      </w:hyperlink>
    </w:p>
    <w:p w:rsidR="00A110FD" w:rsidRDefault="00A110FD">
      <w:pPr>
        <w:sectPr w:rsidR="00A110FD">
          <w:pgSz w:w="11910" w:h="16840"/>
          <w:pgMar w:top="1580" w:right="1300" w:bottom="1200" w:left="1300" w:header="0" w:footer="1003" w:gutter="0"/>
          <w:cols w:space="720"/>
        </w:sectPr>
      </w:pPr>
    </w:p>
    <w:p w:rsidR="00A110FD" w:rsidRDefault="005C5B7F">
      <w:pPr>
        <w:pStyle w:val="Heading1"/>
        <w:rPr>
          <w:u w:val="none"/>
        </w:rPr>
      </w:pPr>
      <w:bookmarkStart w:id="0" w:name="_TOC_250001"/>
      <w:bookmarkEnd w:id="0"/>
      <w:r>
        <w:rPr>
          <w:color w:val="001F5F"/>
          <w:u w:color="001F5F"/>
        </w:rPr>
        <w:lastRenderedPageBreak/>
        <w:t>Plagiarism Policy</w:t>
      </w:r>
    </w:p>
    <w:p w:rsidR="00A110FD" w:rsidRDefault="005C5B7F">
      <w:pPr>
        <w:pStyle w:val="BodyText"/>
        <w:spacing w:before="120"/>
        <w:ind w:left="140" w:right="173"/>
      </w:pPr>
      <w:r>
        <w:rPr>
          <w:color w:val="001F5F"/>
        </w:rPr>
        <w:t>Eagles is committed to integrity, honesty and the highest of standards in ethical behaviour.  Therefore, any form of academic dishonesty is unacceptable and will be treated as a serious matter with possible serious consequences. This Policy should be read in conjunction with the Student Code of</w:t>
      </w:r>
      <w:r>
        <w:rPr>
          <w:color w:val="001F5F"/>
          <w:spacing w:val="-1"/>
        </w:rPr>
        <w:t xml:space="preserve"> </w:t>
      </w:r>
      <w:r>
        <w:rPr>
          <w:color w:val="001F5F"/>
        </w:rPr>
        <w:t>Conduct.</w:t>
      </w:r>
    </w:p>
    <w:p w:rsidR="00A110FD" w:rsidRDefault="00A110FD">
      <w:pPr>
        <w:pStyle w:val="BodyText"/>
        <w:spacing w:before="1"/>
      </w:pPr>
    </w:p>
    <w:p w:rsidR="00A110FD" w:rsidRDefault="005C5B7F">
      <w:pPr>
        <w:pStyle w:val="BodyText"/>
        <w:ind w:left="140" w:right="405"/>
      </w:pPr>
      <w:r>
        <w:rPr>
          <w:color w:val="001F5F"/>
        </w:rPr>
        <w:t>Consequences that may apply to students proven to be cheating, plagiarising or colluding are set out in the Detecting and Managing Plagiarism, Cheating and Collusion Procedures.</w:t>
      </w:r>
    </w:p>
    <w:p w:rsidR="00A110FD" w:rsidRDefault="00A110FD">
      <w:pPr>
        <w:pStyle w:val="BodyText"/>
        <w:spacing w:before="1"/>
      </w:pPr>
    </w:p>
    <w:p w:rsidR="00A110FD" w:rsidRDefault="005C5B7F">
      <w:pPr>
        <w:pStyle w:val="BodyText"/>
        <w:ind w:left="140"/>
        <w:rPr>
          <w:color w:val="001F5F"/>
        </w:rPr>
      </w:pPr>
      <w:r>
        <w:rPr>
          <w:color w:val="001F5F"/>
        </w:rPr>
        <w:t xml:space="preserve">- Policy available at </w:t>
      </w:r>
      <w:hyperlink r:id="rId13">
        <w:r>
          <w:rPr>
            <w:color w:val="001F5F"/>
          </w:rPr>
          <w:t>www.eaglesraps.org/student</w:t>
        </w:r>
      </w:hyperlink>
    </w:p>
    <w:p w:rsidR="00A110FD" w:rsidRDefault="00E1345B">
      <w:pPr>
        <w:pStyle w:val="Heading1"/>
        <w:spacing w:before="186"/>
        <w:rPr>
          <w:u w:val="none"/>
        </w:rPr>
      </w:pPr>
      <w:r>
        <w:rPr>
          <w:color w:val="001F5F"/>
          <w:u w:color="001F5F"/>
        </w:rPr>
        <w:t>Complaints</w:t>
      </w:r>
      <w:r w:rsidR="005C5B7F">
        <w:rPr>
          <w:color w:val="001F5F"/>
          <w:u w:color="001F5F"/>
        </w:rPr>
        <w:t xml:space="preserve"> Policy</w:t>
      </w:r>
    </w:p>
    <w:p w:rsidR="00A110FD" w:rsidRDefault="005C5B7F">
      <w:pPr>
        <w:pStyle w:val="BodyText"/>
        <w:spacing w:before="119"/>
        <w:ind w:left="140" w:right="979"/>
      </w:pPr>
      <w:r>
        <w:rPr>
          <w:color w:val="001F5F"/>
        </w:rPr>
        <w:t>Eagles is committed to providing fair, equitable, transparent and quality services and recognises the importance of effective communication in resolving any concerns. This policy is fundamental</w:t>
      </w:r>
      <w:r w:rsidR="00EB6356">
        <w:rPr>
          <w:color w:val="001F5F"/>
        </w:rPr>
        <w:t xml:space="preserve"> to the resolution of complaints</w:t>
      </w:r>
      <w:r>
        <w:rPr>
          <w:color w:val="001F5F"/>
        </w:rPr>
        <w:t xml:space="preserve"> and reconciliation of claimants with Eagles.</w:t>
      </w:r>
    </w:p>
    <w:p w:rsidR="00A110FD" w:rsidRDefault="00A110FD">
      <w:pPr>
        <w:pStyle w:val="BodyText"/>
      </w:pPr>
    </w:p>
    <w:p w:rsidR="00A110FD" w:rsidRDefault="005C5B7F">
      <w:pPr>
        <w:pStyle w:val="BodyText"/>
        <w:ind w:left="140" w:right="355"/>
      </w:pPr>
      <w:r>
        <w:rPr>
          <w:color w:val="001F5F"/>
        </w:rPr>
        <w:t>Eagles believe</w:t>
      </w:r>
      <w:r w:rsidR="00AB2FEE">
        <w:rPr>
          <w:color w:val="001F5F"/>
        </w:rPr>
        <w:t>s</w:t>
      </w:r>
      <w:bookmarkStart w:id="1" w:name="_GoBack"/>
      <w:bookmarkEnd w:id="1"/>
      <w:r>
        <w:rPr>
          <w:color w:val="001F5F"/>
        </w:rPr>
        <w:t xml:space="preserve"> it is important that </w:t>
      </w:r>
      <w:r w:rsidR="00E875A3">
        <w:rPr>
          <w:color w:val="001F5F"/>
        </w:rPr>
        <w:t>it is</w:t>
      </w:r>
      <w:r>
        <w:rPr>
          <w:color w:val="001F5F"/>
        </w:rPr>
        <w:t xml:space="preserve"> mad</w:t>
      </w:r>
      <w:r w:rsidR="00EB6356">
        <w:rPr>
          <w:color w:val="001F5F"/>
        </w:rPr>
        <w:t>e aware of all complaints</w:t>
      </w:r>
      <w:r>
        <w:rPr>
          <w:color w:val="001F5F"/>
        </w:rPr>
        <w:t xml:space="preserve"> from members of the organisation and its community. We aim to respond to grievances and appeals in a fair, timely and equitable manner to the satisfaction of all parties.</w:t>
      </w:r>
    </w:p>
    <w:p w:rsidR="00A110FD" w:rsidRDefault="00A110FD">
      <w:pPr>
        <w:pStyle w:val="BodyText"/>
      </w:pPr>
    </w:p>
    <w:p w:rsidR="00A110FD" w:rsidRDefault="005C5B7F">
      <w:pPr>
        <w:pStyle w:val="BodyText"/>
        <w:ind w:left="140" w:right="537"/>
      </w:pPr>
      <w:r>
        <w:rPr>
          <w:color w:val="001F5F"/>
        </w:rPr>
        <w:t>This policy will be published on our website for the information of students, clients, trainers and assessors, staff and the general community.</w:t>
      </w:r>
    </w:p>
    <w:p w:rsidR="00A110FD" w:rsidRDefault="00A110FD">
      <w:pPr>
        <w:pStyle w:val="BodyText"/>
        <w:spacing w:before="2"/>
      </w:pPr>
    </w:p>
    <w:p w:rsidR="00A110FD" w:rsidRDefault="005C5B7F">
      <w:pPr>
        <w:pStyle w:val="BodyText"/>
        <w:ind w:left="140"/>
      </w:pPr>
      <w:r>
        <w:rPr>
          <w:color w:val="001F5F"/>
        </w:rPr>
        <w:t xml:space="preserve">- Policy available at </w:t>
      </w:r>
      <w:hyperlink r:id="rId14">
        <w:r>
          <w:rPr>
            <w:color w:val="001F5F"/>
          </w:rPr>
          <w:t>www.eaglesraps.org/student</w:t>
        </w:r>
      </w:hyperlink>
    </w:p>
    <w:p w:rsidR="00A110FD" w:rsidRDefault="005C5B7F">
      <w:pPr>
        <w:pStyle w:val="Heading1"/>
        <w:spacing w:before="186"/>
        <w:rPr>
          <w:u w:val="none"/>
        </w:rPr>
      </w:pPr>
      <w:r>
        <w:rPr>
          <w:color w:val="001F5F"/>
          <w:u w:color="001F5F"/>
        </w:rPr>
        <w:t>Record Keeping and Confidentiality</w:t>
      </w:r>
    </w:p>
    <w:p w:rsidR="00A110FD" w:rsidRDefault="00A110FD">
      <w:pPr>
        <w:pStyle w:val="BodyText"/>
        <w:spacing w:before="5"/>
        <w:rPr>
          <w:b/>
          <w:sz w:val="24"/>
        </w:rPr>
      </w:pPr>
    </w:p>
    <w:p w:rsidR="00A110FD" w:rsidRDefault="005C5B7F">
      <w:pPr>
        <w:pStyle w:val="BodyText"/>
        <w:spacing w:before="45"/>
        <w:ind w:left="140" w:right="134"/>
      </w:pPr>
      <w:r>
        <w:rPr>
          <w:color w:val="001F5F"/>
        </w:rPr>
        <w:t>Records of grievances</w:t>
      </w:r>
      <w:r w:rsidR="00EB6356">
        <w:rPr>
          <w:color w:val="001F5F"/>
        </w:rPr>
        <w:t>, complaints</w:t>
      </w:r>
      <w:r>
        <w:rPr>
          <w:color w:val="001F5F"/>
        </w:rPr>
        <w:t xml:space="preserve"> and appeals will be kept confidential and will not be filed in student, client or staff files. All correspondence in regard to appeals and grievances will be maintained in a secure file held by the Service Manager and will be kept for five years after the claimant’s final dealings with the organisation or any external party (whichever is the latter). Informal grievance records will be destroyed when mutual resolution is reached.</w:t>
      </w:r>
    </w:p>
    <w:p w:rsidR="00A110FD" w:rsidRDefault="00A110FD">
      <w:pPr>
        <w:pStyle w:val="BodyText"/>
      </w:pPr>
    </w:p>
    <w:p w:rsidR="00A110FD" w:rsidRDefault="005C5B7F">
      <w:pPr>
        <w:pStyle w:val="BodyText"/>
        <w:ind w:left="140" w:right="197"/>
      </w:pPr>
      <w:r>
        <w:rPr>
          <w:color w:val="001F5F"/>
        </w:rPr>
        <w:t>Confidentiality is maintained at all times, and applications for review of the file will only be granted to the parties involved in the grievance and will be done under the supervision of the Service Manager.</w:t>
      </w:r>
    </w:p>
    <w:p w:rsidR="00A110FD" w:rsidRDefault="00A110FD">
      <w:pPr>
        <w:sectPr w:rsidR="00A110FD">
          <w:pgSz w:w="11910" w:h="16840"/>
          <w:pgMar w:top="1400" w:right="1300" w:bottom="1200" w:left="1300" w:header="0" w:footer="1003" w:gutter="0"/>
          <w:cols w:space="720"/>
        </w:sectPr>
      </w:pPr>
    </w:p>
    <w:p w:rsidR="00A110FD" w:rsidRDefault="005C5B7F">
      <w:pPr>
        <w:pStyle w:val="Heading1"/>
        <w:rPr>
          <w:u w:val="none"/>
        </w:rPr>
      </w:pPr>
      <w:bookmarkStart w:id="2" w:name="_TOC_250000"/>
      <w:bookmarkEnd w:id="2"/>
      <w:r>
        <w:rPr>
          <w:color w:val="001F5F"/>
          <w:u w:color="001F5F"/>
        </w:rPr>
        <w:lastRenderedPageBreak/>
        <w:t>Legislation to which we are bound</w:t>
      </w:r>
    </w:p>
    <w:p w:rsidR="00A110FD" w:rsidRDefault="00A110FD">
      <w:pPr>
        <w:pStyle w:val="BodyText"/>
        <w:rPr>
          <w:b/>
          <w:sz w:val="20"/>
        </w:rPr>
      </w:pPr>
    </w:p>
    <w:p w:rsidR="00A110FD" w:rsidRDefault="00A110FD">
      <w:pPr>
        <w:pStyle w:val="BodyText"/>
        <w:spacing w:before="1"/>
        <w:rPr>
          <w:b/>
          <w:sz w:val="24"/>
        </w:rPr>
      </w:pPr>
    </w:p>
    <w:p w:rsidR="00E875A3" w:rsidRPr="00376C44" w:rsidRDefault="005C5B7F" w:rsidP="00E875A3">
      <w:pPr>
        <w:pStyle w:val="BodyText"/>
        <w:numPr>
          <w:ilvl w:val="0"/>
          <w:numId w:val="6"/>
        </w:numPr>
        <w:spacing w:before="45" w:line="324" w:lineRule="auto"/>
        <w:ind w:left="0" w:right="1868" w:firstLine="0"/>
        <w:rPr>
          <w:i/>
          <w:color w:val="001F5F"/>
          <w:sz w:val="24"/>
          <w:szCs w:val="24"/>
        </w:rPr>
      </w:pPr>
      <w:r w:rsidRPr="00E875A3">
        <w:rPr>
          <w:i/>
          <w:color w:val="001F5F"/>
        </w:rPr>
        <w:t>N</w:t>
      </w:r>
      <w:r w:rsidRPr="00376C44">
        <w:rPr>
          <w:i/>
          <w:color w:val="001F5F"/>
          <w:sz w:val="24"/>
          <w:szCs w:val="24"/>
        </w:rPr>
        <w:t xml:space="preserve">ational Vocational Education and Training Regulator Act, </w:t>
      </w:r>
      <w:r w:rsidR="00376C44" w:rsidRPr="00376C44">
        <w:rPr>
          <w:i/>
          <w:color w:val="001F5F"/>
          <w:sz w:val="24"/>
          <w:szCs w:val="24"/>
        </w:rPr>
        <w:t>2011</w:t>
      </w:r>
    </w:p>
    <w:p w:rsidR="00376C44" w:rsidRPr="00376C44" w:rsidRDefault="005C5B7F" w:rsidP="00E875A3">
      <w:pPr>
        <w:pStyle w:val="BodyText"/>
        <w:numPr>
          <w:ilvl w:val="0"/>
          <w:numId w:val="6"/>
        </w:numPr>
        <w:spacing w:before="45" w:line="324" w:lineRule="auto"/>
        <w:ind w:left="0" w:right="1868" w:firstLine="0"/>
        <w:rPr>
          <w:i/>
          <w:sz w:val="24"/>
          <w:szCs w:val="24"/>
        </w:rPr>
      </w:pPr>
      <w:r w:rsidRPr="00376C44">
        <w:rPr>
          <w:i/>
          <w:color w:val="001F5F"/>
          <w:sz w:val="24"/>
          <w:szCs w:val="24"/>
        </w:rPr>
        <w:t xml:space="preserve">Vocational Education and Training Quality Framework </w:t>
      </w:r>
    </w:p>
    <w:p w:rsidR="00376C44" w:rsidRPr="00376C44" w:rsidRDefault="005C5B7F" w:rsidP="00E875A3">
      <w:pPr>
        <w:pStyle w:val="BodyText"/>
        <w:numPr>
          <w:ilvl w:val="0"/>
          <w:numId w:val="6"/>
        </w:numPr>
        <w:spacing w:before="45" w:line="324" w:lineRule="auto"/>
        <w:ind w:left="0" w:right="1868" w:firstLine="0"/>
        <w:rPr>
          <w:i/>
          <w:sz w:val="24"/>
          <w:szCs w:val="24"/>
        </w:rPr>
      </w:pPr>
      <w:r w:rsidRPr="00376C44">
        <w:rPr>
          <w:i/>
          <w:color w:val="001F5F"/>
          <w:sz w:val="24"/>
          <w:szCs w:val="24"/>
        </w:rPr>
        <w:t xml:space="preserve">Standards for Registered Training Organisations (RTO’s) </w:t>
      </w:r>
      <w:r w:rsidR="00376C44">
        <w:rPr>
          <w:i/>
          <w:color w:val="001F5F"/>
          <w:sz w:val="24"/>
          <w:szCs w:val="24"/>
        </w:rPr>
        <w:t>2015</w:t>
      </w:r>
    </w:p>
    <w:p w:rsidR="00A110FD" w:rsidRPr="00376C44" w:rsidRDefault="005C5B7F" w:rsidP="00E875A3">
      <w:pPr>
        <w:pStyle w:val="BodyText"/>
        <w:numPr>
          <w:ilvl w:val="0"/>
          <w:numId w:val="6"/>
        </w:numPr>
        <w:spacing w:before="45" w:line="324" w:lineRule="auto"/>
        <w:ind w:left="0" w:right="1868" w:firstLine="0"/>
        <w:rPr>
          <w:i/>
          <w:sz w:val="24"/>
          <w:szCs w:val="24"/>
        </w:rPr>
      </w:pPr>
      <w:r w:rsidRPr="00376C44">
        <w:rPr>
          <w:i/>
          <w:color w:val="001F5F"/>
          <w:sz w:val="24"/>
          <w:szCs w:val="24"/>
        </w:rPr>
        <w:t>Associations Incorporation Act,</w:t>
      </w:r>
      <w:r w:rsidRPr="00376C44">
        <w:rPr>
          <w:i/>
          <w:color w:val="001F5F"/>
          <w:spacing w:val="-4"/>
          <w:sz w:val="24"/>
          <w:szCs w:val="24"/>
        </w:rPr>
        <w:t xml:space="preserve"> </w:t>
      </w:r>
      <w:r w:rsidRPr="00376C44">
        <w:rPr>
          <w:i/>
          <w:color w:val="001F5F"/>
          <w:sz w:val="24"/>
          <w:szCs w:val="24"/>
        </w:rPr>
        <w:t>2009.</w:t>
      </w:r>
    </w:p>
    <w:p w:rsidR="00376C44" w:rsidRDefault="005C5B7F" w:rsidP="00376C44">
      <w:pPr>
        <w:pStyle w:val="BodyText"/>
        <w:numPr>
          <w:ilvl w:val="0"/>
          <w:numId w:val="6"/>
        </w:numPr>
        <w:spacing w:line="326" w:lineRule="auto"/>
        <w:ind w:left="0" w:firstLine="0"/>
        <w:rPr>
          <w:i/>
          <w:color w:val="001F5F"/>
          <w:sz w:val="24"/>
          <w:szCs w:val="24"/>
        </w:rPr>
      </w:pPr>
      <w:r w:rsidRPr="00376C44">
        <w:rPr>
          <w:i/>
          <w:color w:val="001F5F"/>
          <w:sz w:val="24"/>
          <w:szCs w:val="24"/>
        </w:rPr>
        <w:t xml:space="preserve">Children and Young Persons (Care and Protection) Act, 1998. </w:t>
      </w:r>
    </w:p>
    <w:p w:rsidR="00A110FD" w:rsidRPr="00376C44" w:rsidRDefault="005C5B7F" w:rsidP="00376C44">
      <w:pPr>
        <w:pStyle w:val="BodyText"/>
        <w:numPr>
          <w:ilvl w:val="0"/>
          <w:numId w:val="6"/>
        </w:numPr>
        <w:spacing w:line="326" w:lineRule="auto"/>
        <w:ind w:left="0" w:right="2258" w:firstLine="0"/>
        <w:rPr>
          <w:i/>
          <w:sz w:val="24"/>
          <w:szCs w:val="24"/>
        </w:rPr>
      </w:pPr>
      <w:r w:rsidRPr="00376C44">
        <w:rPr>
          <w:i/>
          <w:color w:val="001F5F"/>
          <w:sz w:val="24"/>
          <w:szCs w:val="24"/>
        </w:rPr>
        <w:t>Privacy Act 1988</w:t>
      </w:r>
    </w:p>
    <w:p w:rsidR="00376C44" w:rsidRPr="00376C44" w:rsidRDefault="005C5B7F" w:rsidP="00376C44">
      <w:pPr>
        <w:pStyle w:val="BodyText"/>
        <w:numPr>
          <w:ilvl w:val="0"/>
          <w:numId w:val="6"/>
        </w:numPr>
        <w:spacing w:line="324" w:lineRule="auto"/>
        <w:ind w:left="0" w:right="5394" w:firstLine="0"/>
        <w:rPr>
          <w:i/>
          <w:sz w:val="24"/>
          <w:szCs w:val="24"/>
        </w:rPr>
      </w:pPr>
      <w:r w:rsidRPr="00376C44">
        <w:rPr>
          <w:i/>
          <w:color w:val="001F5F"/>
          <w:sz w:val="24"/>
          <w:szCs w:val="24"/>
        </w:rPr>
        <w:t xml:space="preserve">Work Health and Safety Act </w:t>
      </w:r>
    </w:p>
    <w:p w:rsidR="00376C44" w:rsidRPr="00376C44" w:rsidRDefault="005C5B7F" w:rsidP="00376C44">
      <w:pPr>
        <w:pStyle w:val="BodyText"/>
        <w:numPr>
          <w:ilvl w:val="0"/>
          <w:numId w:val="6"/>
        </w:numPr>
        <w:spacing w:line="324" w:lineRule="auto"/>
        <w:ind w:left="0" w:firstLine="0"/>
        <w:rPr>
          <w:i/>
          <w:sz w:val="24"/>
          <w:szCs w:val="24"/>
        </w:rPr>
      </w:pPr>
      <w:r w:rsidRPr="00376C44">
        <w:rPr>
          <w:i/>
          <w:color w:val="001F5F"/>
          <w:sz w:val="24"/>
          <w:szCs w:val="24"/>
        </w:rPr>
        <w:t xml:space="preserve">2011 Anti-Discrimination Act </w:t>
      </w:r>
      <w:r w:rsidR="00376C44">
        <w:rPr>
          <w:i/>
          <w:color w:val="001F5F"/>
          <w:sz w:val="24"/>
          <w:szCs w:val="24"/>
        </w:rPr>
        <w:t>1977</w:t>
      </w:r>
    </w:p>
    <w:p w:rsidR="00376C44" w:rsidRPr="00376C44" w:rsidRDefault="00376C44" w:rsidP="00376C44">
      <w:pPr>
        <w:pStyle w:val="BodyText"/>
        <w:numPr>
          <w:ilvl w:val="0"/>
          <w:numId w:val="6"/>
        </w:numPr>
        <w:spacing w:line="324" w:lineRule="auto"/>
        <w:ind w:left="0" w:firstLine="0"/>
        <w:rPr>
          <w:i/>
          <w:sz w:val="24"/>
          <w:szCs w:val="24"/>
        </w:rPr>
      </w:pPr>
      <w:r>
        <w:rPr>
          <w:i/>
          <w:color w:val="001F5F"/>
          <w:sz w:val="24"/>
          <w:szCs w:val="24"/>
        </w:rPr>
        <w:t>Student Identifiers Act 2014</w:t>
      </w:r>
    </w:p>
    <w:sectPr w:rsidR="00376C44" w:rsidRPr="00376C44">
      <w:pgSz w:w="11910" w:h="16840"/>
      <w:pgMar w:top="1400" w:right="1300" w:bottom="1200" w:left="1300" w:header="0" w:footer="100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C95" w:rsidRDefault="009B0C95">
      <w:r>
        <w:separator/>
      </w:r>
    </w:p>
  </w:endnote>
  <w:endnote w:type="continuationSeparator" w:id="0">
    <w:p w:rsidR="009B0C95" w:rsidRDefault="009B0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ras Bold ITC">
    <w:panose1 w:val="020B0907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356" w:rsidRPr="006C7C99" w:rsidRDefault="00EB6356" w:rsidP="00EB6356">
    <w:pPr>
      <w:pStyle w:val="Footer"/>
      <w:rPr>
        <w:sz w:val="18"/>
        <w:szCs w:val="18"/>
      </w:rPr>
    </w:pPr>
    <w:r>
      <w:rPr>
        <w:sz w:val="18"/>
        <w:szCs w:val="18"/>
      </w:rPr>
      <w:t>Student Handbook</w:t>
    </w:r>
    <w:r w:rsidRPr="006C7C99">
      <w:rPr>
        <w:sz w:val="18"/>
        <w:szCs w:val="18"/>
      </w:rPr>
      <w:ptab w:relativeTo="margin" w:alignment="center" w:leader="none"/>
    </w:r>
    <w:r w:rsidRPr="006C7C99">
      <w:rPr>
        <w:sz w:val="18"/>
        <w:szCs w:val="18"/>
      </w:rPr>
      <w:fldChar w:fldCharType="begin"/>
    </w:r>
    <w:r w:rsidRPr="006C7C99">
      <w:rPr>
        <w:sz w:val="18"/>
        <w:szCs w:val="18"/>
      </w:rPr>
      <w:instrText xml:space="preserve"> PAGE   \* MERGEFORMAT </w:instrText>
    </w:r>
    <w:r w:rsidRPr="006C7C99">
      <w:rPr>
        <w:sz w:val="18"/>
        <w:szCs w:val="18"/>
      </w:rPr>
      <w:fldChar w:fldCharType="separate"/>
    </w:r>
    <w:r w:rsidR="00AB2FEE">
      <w:rPr>
        <w:noProof/>
        <w:sz w:val="18"/>
        <w:szCs w:val="18"/>
      </w:rPr>
      <w:t>12</w:t>
    </w:r>
    <w:r w:rsidRPr="006C7C99">
      <w:rPr>
        <w:noProof/>
        <w:sz w:val="18"/>
        <w:szCs w:val="18"/>
      </w:rPr>
      <w:fldChar w:fldCharType="end"/>
    </w:r>
    <w:r w:rsidRPr="006C7C99">
      <w:rPr>
        <w:sz w:val="18"/>
        <w:szCs w:val="18"/>
      </w:rPr>
      <w:ptab w:relativeTo="margin" w:alignment="right" w:leader="none"/>
    </w:r>
    <w:r>
      <w:rPr>
        <w:sz w:val="18"/>
        <w:szCs w:val="18"/>
      </w:rPr>
      <w:t xml:space="preserve">V2 – 2020 </w:t>
    </w:r>
  </w:p>
  <w:p w:rsidR="00AA3C1F" w:rsidRDefault="00AA3C1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C95" w:rsidRDefault="009B0C95">
      <w:r>
        <w:separator/>
      </w:r>
    </w:p>
  </w:footnote>
  <w:footnote w:type="continuationSeparator" w:id="0">
    <w:p w:rsidR="009B0C95" w:rsidRDefault="009B0C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55ACF"/>
    <w:multiLevelType w:val="hybridMultilevel"/>
    <w:tmpl w:val="0972B376"/>
    <w:lvl w:ilvl="0" w:tplc="54C6BC92">
      <w:numFmt w:val="bullet"/>
      <w:lvlText w:val=""/>
      <w:lvlJc w:val="left"/>
      <w:pPr>
        <w:ind w:left="860" w:hanging="360"/>
      </w:pPr>
      <w:rPr>
        <w:rFonts w:ascii="Symbol" w:eastAsia="Symbol" w:hAnsi="Symbol" w:cs="Symbol" w:hint="default"/>
        <w:color w:val="001F5F"/>
        <w:w w:val="100"/>
        <w:sz w:val="28"/>
        <w:szCs w:val="28"/>
        <w:lang w:val="en-AU" w:eastAsia="en-AU" w:bidi="en-AU"/>
      </w:rPr>
    </w:lvl>
    <w:lvl w:ilvl="1" w:tplc="C7EE9E46">
      <w:numFmt w:val="bullet"/>
      <w:lvlText w:val=""/>
      <w:lvlJc w:val="left"/>
      <w:pPr>
        <w:ind w:left="1220" w:hanging="360"/>
      </w:pPr>
      <w:rPr>
        <w:rFonts w:ascii="Symbol" w:eastAsia="Symbol" w:hAnsi="Symbol" w:cs="Symbol" w:hint="default"/>
        <w:color w:val="001F5F"/>
        <w:w w:val="100"/>
        <w:sz w:val="28"/>
        <w:szCs w:val="28"/>
        <w:lang w:val="en-AU" w:eastAsia="en-AU" w:bidi="en-AU"/>
      </w:rPr>
    </w:lvl>
    <w:lvl w:ilvl="2" w:tplc="93A47018">
      <w:numFmt w:val="bullet"/>
      <w:lvlText w:val="•"/>
      <w:lvlJc w:val="left"/>
      <w:pPr>
        <w:ind w:left="2118" w:hanging="360"/>
      </w:pPr>
      <w:rPr>
        <w:rFonts w:hint="default"/>
        <w:lang w:val="en-AU" w:eastAsia="en-AU" w:bidi="en-AU"/>
      </w:rPr>
    </w:lvl>
    <w:lvl w:ilvl="3" w:tplc="DF0EA246">
      <w:numFmt w:val="bullet"/>
      <w:lvlText w:val="•"/>
      <w:lvlJc w:val="left"/>
      <w:pPr>
        <w:ind w:left="3016" w:hanging="360"/>
      </w:pPr>
      <w:rPr>
        <w:rFonts w:hint="default"/>
        <w:lang w:val="en-AU" w:eastAsia="en-AU" w:bidi="en-AU"/>
      </w:rPr>
    </w:lvl>
    <w:lvl w:ilvl="4" w:tplc="E3E6AA4E">
      <w:numFmt w:val="bullet"/>
      <w:lvlText w:val="•"/>
      <w:lvlJc w:val="left"/>
      <w:pPr>
        <w:ind w:left="3915" w:hanging="360"/>
      </w:pPr>
      <w:rPr>
        <w:rFonts w:hint="default"/>
        <w:lang w:val="en-AU" w:eastAsia="en-AU" w:bidi="en-AU"/>
      </w:rPr>
    </w:lvl>
    <w:lvl w:ilvl="5" w:tplc="19D45030">
      <w:numFmt w:val="bullet"/>
      <w:lvlText w:val="•"/>
      <w:lvlJc w:val="left"/>
      <w:pPr>
        <w:ind w:left="4813" w:hanging="360"/>
      </w:pPr>
      <w:rPr>
        <w:rFonts w:hint="default"/>
        <w:lang w:val="en-AU" w:eastAsia="en-AU" w:bidi="en-AU"/>
      </w:rPr>
    </w:lvl>
    <w:lvl w:ilvl="6" w:tplc="A3B00ECA">
      <w:numFmt w:val="bullet"/>
      <w:lvlText w:val="•"/>
      <w:lvlJc w:val="left"/>
      <w:pPr>
        <w:ind w:left="5712" w:hanging="360"/>
      </w:pPr>
      <w:rPr>
        <w:rFonts w:hint="default"/>
        <w:lang w:val="en-AU" w:eastAsia="en-AU" w:bidi="en-AU"/>
      </w:rPr>
    </w:lvl>
    <w:lvl w:ilvl="7" w:tplc="CDA49B82">
      <w:numFmt w:val="bullet"/>
      <w:lvlText w:val="•"/>
      <w:lvlJc w:val="left"/>
      <w:pPr>
        <w:ind w:left="6610" w:hanging="360"/>
      </w:pPr>
      <w:rPr>
        <w:rFonts w:hint="default"/>
        <w:lang w:val="en-AU" w:eastAsia="en-AU" w:bidi="en-AU"/>
      </w:rPr>
    </w:lvl>
    <w:lvl w:ilvl="8" w:tplc="6F9C435C">
      <w:numFmt w:val="bullet"/>
      <w:lvlText w:val="•"/>
      <w:lvlJc w:val="left"/>
      <w:pPr>
        <w:ind w:left="7509" w:hanging="360"/>
      </w:pPr>
      <w:rPr>
        <w:rFonts w:hint="default"/>
        <w:lang w:val="en-AU" w:eastAsia="en-AU" w:bidi="en-AU"/>
      </w:rPr>
    </w:lvl>
  </w:abstractNum>
  <w:abstractNum w:abstractNumId="1" w15:restartNumberingAfterBreak="0">
    <w:nsid w:val="1F9F43E0"/>
    <w:multiLevelType w:val="hybridMultilevel"/>
    <w:tmpl w:val="55924224"/>
    <w:lvl w:ilvl="0" w:tplc="E7368692">
      <w:numFmt w:val="bullet"/>
      <w:lvlText w:val=""/>
      <w:lvlJc w:val="left"/>
      <w:pPr>
        <w:ind w:left="1735" w:hanging="360"/>
      </w:pPr>
      <w:rPr>
        <w:rFonts w:ascii="Symbol" w:eastAsia="Symbol" w:hAnsi="Symbol" w:cs="Symbol" w:hint="default"/>
        <w:color w:val="001F5F"/>
        <w:w w:val="100"/>
        <w:sz w:val="28"/>
        <w:szCs w:val="28"/>
        <w:lang w:val="en-AU" w:eastAsia="en-AU" w:bidi="en-AU"/>
      </w:rPr>
    </w:lvl>
    <w:lvl w:ilvl="1" w:tplc="0B028B4A">
      <w:numFmt w:val="bullet"/>
      <w:lvlText w:val="•"/>
      <w:lvlJc w:val="left"/>
      <w:pPr>
        <w:ind w:left="2437" w:hanging="360"/>
      </w:pPr>
      <w:rPr>
        <w:rFonts w:hint="default"/>
        <w:lang w:val="en-AU" w:eastAsia="en-AU" w:bidi="en-AU"/>
      </w:rPr>
    </w:lvl>
    <w:lvl w:ilvl="2" w:tplc="318C12E4">
      <w:numFmt w:val="bullet"/>
      <w:lvlText w:val="•"/>
      <w:lvlJc w:val="left"/>
      <w:pPr>
        <w:ind w:left="3134" w:hanging="360"/>
      </w:pPr>
      <w:rPr>
        <w:rFonts w:hint="default"/>
        <w:lang w:val="en-AU" w:eastAsia="en-AU" w:bidi="en-AU"/>
      </w:rPr>
    </w:lvl>
    <w:lvl w:ilvl="3" w:tplc="0DACF040">
      <w:numFmt w:val="bullet"/>
      <w:lvlText w:val="•"/>
      <w:lvlJc w:val="left"/>
      <w:pPr>
        <w:ind w:left="3831" w:hanging="360"/>
      </w:pPr>
      <w:rPr>
        <w:rFonts w:hint="default"/>
        <w:lang w:val="en-AU" w:eastAsia="en-AU" w:bidi="en-AU"/>
      </w:rPr>
    </w:lvl>
    <w:lvl w:ilvl="4" w:tplc="86D28DFE">
      <w:numFmt w:val="bullet"/>
      <w:lvlText w:val="•"/>
      <w:lvlJc w:val="left"/>
      <w:pPr>
        <w:ind w:left="4528" w:hanging="360"/>
      </w:pPr>
      <w:rPr>
        <w:rFonts w:hint="default"/>
        <w:lang w:val="en-AU" w:eastAsia="en-AU" w:bidi="en-AU"/>
      </w:rPr>
    </w:lvl>
    <w:lvl w:ilvl="5" w:tplc="AFFCF9F6">
      <w:numFmt w:val="bullet"/>
      <w:lvlText w:val="•"/>
      <w:lvlJc w:val="left"/>
      <w:pPr>
        <w:ind w:left="5226" w:hanging="360"/>
      </w:pPr>
      <w:rPr>
        <w:rFonts w:hint="default"/>
        <w:lang w:val="en-AU" w:eastAsia="en-AU" w:bidi="en-AU"/>
      </w:rPr>
    </w:lvl>
    <w:lvl w:ilvl="6" w:tplc="19260EB0">
      <w:numFmt w:val="bullet"/>
      <w:lvlText w:val="•"/>
      <w:lvlJc w:val="left"/>
      <w:pPr>
        <w:ind w:left="5923" w:hanging="360"/>
      </w:pPr>
      <w:rPr>
        <w:rFonts w:hint="default"/>
        <w:lang w:val="en-AU" w:eastAsia="en-AU" w:bidi="en-AU"/>
      </w:rPr>
    </w:lvl>
    <w:lvl w:ilvl="7" w:tplc="B6186186">
      <w:numFmt w:val="bullet"/>
      <w:lvlText w:val="•"/>
      <w:lvlJc w:val="left"/>
      <w:pPr>
        <w:ind w:left="6620" w:hanging="360"/>
      </w:pPr>
      <w:rPr>
        <w:rFonts w:hint="default"/>
        <w:lang w:val="en-AU" w:eastAsia="en-AU" w:bidi="en-AU"/>
      </w:rPr>
    </w:lvl>
    <w:lvl w:ilvl="8" w:tplc="C1D0FC6A">
      <w:numFmt w:val="bullet"/>
      <w:lvlText w:val="•"/>
      <w:lvlJc w:val="left"/>
      <w:pPr>
        <w:ind w:left="7317" w:hanging="360"/>
      </w:pPr>
      <w:rPr>
        <w:rFonts w:hint="default"/>
        <w:lang w:val="en-AU" w:eastAsia="en-AU" w:bidi="en-AU"/>
      </w:rPr>
    </w:lvl>
  </w:abstractNum>
  <w:abstractNum w:abstractNumId="2" w15:restartNumberingAfterBreak="0">
    <w:nsid w:val="4A6A077D"/>
    <w:multiLevelType w:val="hybridMultilevel"/>
    <w:tmpl w:val="EF262D80"/>
    <w:lvl w:ilvl="0" w:tplc="FB0204DE">
      <w:start w:val="1"/>
      <w:numFmt w:val="decimal"/>
      <w:lvlText w:val="%1."/>
      <w:lvlJc w:val="left"/>
      <w:pPr>
        <w:ind w:left="860" w:hanging="360"/>
      </w:pPr>
      <w:rPr>
        <w:rFonts w:ascii="Calibri" w:eastAsia="Calibri" w:hAnsi="Calibri" w:cs="Calibri" w:hint="default"/>
        <w:color w:val="001F5F"/>
        <w:spacing w:val="-1"/>
        <w:w w:val="100"/>
        <w:sz w:val="28"/>
        <w:szCs w:val="28"/>
        <w:lang w:val="en-AU" w:eastAsia="en-AU" w:bidi="en-AU"/>
      </w:rPr>
    </w:lvl>
    <w:lvl w:ilvl="1" w:tplc="2246451E">
      <w:numFmt w:val="bullet"/>
      <w:lvlText w:val="•"/>
      <w:lvlJc w:val="left"/>
      <w:pPr>
        <w:ind w:left="1704" w:hanging="360"/>
      </w:pPr>
      <w:rPr>
        <w:rFonts w:hint="default"/>
        <w:lang w:val="en-AU" w:eastAsia="en-AU" w:bidi="en-AU"/>
      </w:rPr>
    </w:lvl>
    <w:lvl w:ilvl="2" w:tplc="E6781732">
      <w:numFmt w:val="bullet"/>
      <w:lvlText w:val="•"/>
      <w:lvlJc w:val="left"/>
      <w:pPr>
        <w:ind w:left="2549" w:hanging="360"/>
      </w:pPr>
      <w:rPr>
        <w:rFonts w:hint="default"/>
        <w:lang w:val="en-AU" w:eastAsia="en-AU" w:bidi="en-AU"/>
      </w:rPr>
    </w:lvl>
    <w:lvl w:ilvl="3" w:tplc="4B543AC0">
      <w:numFmt w:val="bullet"/>
      <w:lvlText w:val="•"/>
      <w:lvlJc w:val="left"/>
      <w:pPr>
        <w:ind w:left="3393" w:hanging="360"/>
      </w:pPr>
      <w:rPr>
        <w:rFonts w:hint="default"/>
        <w:lang w:val="en-AU" w:eastAsia="en-AU" w:bidi="en-AU"/>
      </w:rPr>
    </w:lvl>
    <w:lvl w:ilvl="4" w:tplc="6248B99E">
      <w:numFmt w:val="bullet"/>
      <w:lvlText w:val="•"/>
      <w:lvlJc w:val="left"/>
      <w:pPr>
        <w:ind w:left="4238" w:hanging="360"/>
      </w:pPr>
      <w:rPr>
        <w:rFonts w:hint="default"/>
        <w:lang w:val="en-AU" w:eastAsia="en-AU" w:bidi="en-AU"/>
      </w:rPr>
    </w:lvl>
    <w:lvl w:ilvl="5" w:tplc="57DE35C0">
      <w:numFmt w:val="bullet"/>
      <w:lvlText w:val="•"/>
      <w:lvlJc w:val="left"/>
      <w:pPr>
        <w:ind w:left="5083" w:hanging="360"/>
      </w:pPr>
      <w:rPr>
        <w:rFonts w:hint="default"/>
        <w:lang w:val="en-AU" w:eastAsia="en-AU" w:bidi="en-AU"/>
      </w:rPr>
    </w:lvl>
    <w:lvl w:ilvl="6" w:tplc="7DAC93D4">
      <w:numFmt w:val="bullet"/>
      <w:lvlText w:val="•"/>
      <w:lvlJc w:val="left"/>
      <w:pPr>
        <w:ind w:left="5927" w:hanging="360"/>
      </w:pPr>
      <w:rPr>
        <w:rFonts w:hint="default"/>
        <w:lang w:val="en-AU" w:eastAsia="en-AU" w:bidi="en-AU"/>
      </w:rPr>
    </w:lvl>
    <w:lvl w:ilvl="7" w:tplc="C1322C00">
      <w:numFmt w:val="bullet"/>
      <w:lvlText w:val="•"/>
      <w:lvlJc w:val="left"/>
      <w:pPr>
        <w:ind w:left="6772" w:hanging="360"/>
      </w:pPr>
      <w:rPr>
        <w:rFonts w:hint="default"/>
        <w:lang w:val="en-AU" w:eastAsia="en-AU" w:bidi="en-AU"/>
      </w:rPr>
    </w:lvl>
    <w:lvl w:ilvl="8" w:tplc="421CBBE2">
      <w:numFmt w:val="bullet"/>
      <w:lvlText w:val="•"/>
      <w:lvlJc w:val="left"/>
      <w:pPr>
        <w:ind w:left="7617" w:hanging="360"/>
      </w:pPr>
      <w:rPr>
        <w:rFonts w:hint="default"/>
        <w:lang w:val="en-AU" w:eastAsia="en-AU" w:bidi="en-AU"/>
      </w:rPr>
    </w:lvl>
  </w:abstractNum>
  <w:abstractNum w:abstractNumId="3" w15:restartNumberingAfterBreak="0">
    <w:nsid w:val="4E1E2C13"/>
    <w:multiLevelType w:val="hybridMultilevel"/>
    <w:tmpl w:val="27CAD8E2"/>
    <w:lvl w:ilvl="0" w:tplc="19D455A0">
      <w:start w:val="1"/>
      <w:numFmt w:val="lowerLetter"/>
      <w:lvlText w:val="%1)"/>
      <w:lvlJc w:val="left"/>
      <w:pPr>
        <w:ind w:left="860" w:hanging="344"/>
      </w:pPr>
      <w:rPr>
        <w:rFonts w:ascii="Calibri" w:eastAsia="Calibri" w:hAnsi="Calibri" w:cs="Calibri" w:hint="default"/>
        <w:color w:val="001F5F"/>
        <w:spacing w:val="-1"/>
        <w:w w:val="100"/>
        <w:sz w:val="28"/>
        <w:szCs w:val="28"/>
        <w:lang w:val="en-AU" w:eastAsia="en-AU" w:bidi="en-AU"/>
      </w:rPr>
    </w:lvl>
    <w:lvl w:ilvl="1" w:tplc="6DC6BC48">
      <w:numFmt w:val="bullet"/>
      <w:lvlText w:val="•"/>
      <w:lvlJc w:val="left"/>
      <w:pPr>
        <w:ind w:left="1704" w:hanging="344"/>
      </w:pPr>
      <w:rPr>
        <w:rFonts w:hint="default"/>
        <w:lang w:val="en-AU" w:eastAsia="en-AU" w:bidi="en-AU"/>
      </w:rPr>
    </w:lvl>
    <w:lvl w:ilvl="2" w:tplc="A2E6F31E">
      <w:numFmt w:val="bullet"/>
      <w:lvlText w:val="•"/>
      <w:lvlJc w:val="left"/>
      <w:pPr>
        <w:ind w:left="2549" w:hanging="344"/>
      </w:pPr>
      <w:rPr>
        <w:rFonts w:hint="default"/>
        <w:lang w:val="en-AU" w:eastAsia="en-AU" w:bidi="en-AU"/>
      </w:rPr>
    </w:lvl>
    <w:lvl w:ilvl="3" w:tplc="84BA7A8E">
      <w:numFmt w:val="bullet"/>
      <w:lvlText w:val="•"/>
      <w:lvlJc w:val="left"/>
      <w:pPr>
        <w:ind w:left="3393" w:hanging="344"/>
      </w:pPr>
      <w:rPr>
        <w:rFonts w:hint="default"/>
        <w:lang w:val="en-AU" w:eastAsia="en-AU" w:bidi="en-AU"/>
      </w:rPr>
    </w:lvl>
    <w:lvl w:ilvl="4" w:tplc="20A0EDD0">
      <w:numFmt w:val="bullet"/>
      <w:lvlText w:val="•"/>
      <w:lvlJc w:val="left"/>
      <w:pPr>
        <w:ind w:left="4238" w:hanging="344"/>
      </w:pPr>
      <w:rPr>
        <w:rFonts w:hint="default"/>
        <w:lang w:val="en-AU" w:eastAsia="en-AU" w:bidi="en-AU"/>
      </w:rPr>
    </w:lvl>
    <w:lvl w:ilvl="5" w:tplc="01BE30F2">
      <w:numFmt w:val="bullet"/>
      <w:lvlText w:val="•"/>
      <w:lvlJc w:val="left"/>
      <w:pPr>
        <w:ind w:left="5083" w:hanging="344"/>
      </w:pPr>
      <w:rPr>
        <w:rFonts w:hint="default"/>
        <w:lang w:val="en-AU" w:eastAsia="en-AU" w:bidi="en-AU"/>
      </w:rPr>
    </w:lvl>
    <w:lvl w:ilvl="6" w:tplc="F9642616">
      <w:numFmt w:val="bullet"/>
      <w:lvlText w:val="•"/>
      <w:lvlJc w:val="left"/>
      <w:pPr>
        <w:ind w:left="5927" w:hanging="344"/>
      </w:pPr>
      <w:rPr>
        <w:rFonts w:hint="default"/>
        <w:lang w:val="en-AU" w:eastAsia="en-AU" w:bidi="en-AU"/>
      </w:rPr>
    </w:lvl>
    <w:lvl w:ilvl="7" w:tplc="83DCF8D0">
      <w:numFmt w:val="bullet"/>
      <w:lvlText w:val="•"/>
      <w:lvlJc w:val="left"/>
      <w:pPr>
        <w:ind w:left="6772" w:hanging="344"/>
      </w:pPr>
      <w:rPr>
        <w:rFonts w:hint="default"/>
        <w:lang w:val="en-AU" w:eastAsia="en-AU" w:bidi="en-AU"/>
      </w:rPr>
    </w:lvl>
    <w:lvl w:ilvl="8" w:tplc="00226888">
      <w:numFmt w:val="bullet"/>
      <w:lvlText w:val="•"/>
      <w:lvlJc w:val="left"/>
      <w:pPr>
        <w:ind w:left="7617" w:hanging="344"/>
      </w:pPr>
      <w:rPr>
        <w:rFonts w:hint="default"/>
        <w:lang w:val="en-AU" w:eastAsia="en-AU" w:bidi="en-AU"/>
      </w:rPr>
    </w:lvl>
  </w:abstractNum>
  <w:abstractNum w:abstractNumId="4" w15:restartNumberingAfterBreak="0">
    <w:nsid w:val="6D1876DA"/>
    <w:multiLevelType w:val="hybridMultilevel"/>
    <w:tmpl w:val="B9B627AA"/>
    <w:lvl w:ilvl="0" w:tplc="F3C0A1D0">
      <w:start w:val="1"/>
      <w:numFmt w:val="lowerLetter"/>
      <w:lvlText w:val="%1)"/>
      <w:lvlJc w:val="left"/>
      <w:pPr>
        <w:ind w:left="860" w:hanging="360"/>
      </w:pPr>
      <w:rPr>
        <w:rFonts w:ascii="Calibri" w:eastAsia="Calibri" w:hAnsi="Calibri" w:cs="Calibri" w:hint="default"/>
        <w:color w:val="001F5F"/>
        <w:spacing w:val="-1"/>
        <w:w w:val="100"/>
        <w:sz w:val="28"/>
        <w:szCs w:val="28"/>
        <w:lang w:val="en-AU" w:eastAsia="en-AU" w:bidi="en-AU"/>
      </w:rPr>
    </w:lvl>
    <w:lvl w:ilvl="1" w:tplc="318E9958">
      <w:numFmt w:val="bullet"/>
      <w:lvlText w:val=""/>
      <w:lvlJc w:val="left"/>
      <w:pPr>
        <w:ind w:left="1143" w:hanging="360"/>
      </w:pPr>
      <w:rPr>
        <w:rFonts w:ascii="Symbol" w:eastAsia="Symbol" w:hAnsi="Symbol" w:cs="Symbol" w:hint="default"/>
        <w:color w:val="001F5F"/>
        <w:w w:val="100"/>
        <w:sz w:val="28"/>
        <w:szCs w:val="28"/>
        <w:lang w:val="en-AU" w:eastAsia="en-AU" w:bidi="en-AU"/>
      </w:rPr>
    </w:lvl>
    <w:lvl w:ilvl="2" w:tplc="5D8076B0">
      <w:numFmt w:val="bullet"/>
      <w:lvlText w:val="•"/>
      <w:lvlJc w:val="left"/>
      <w:pPr>
        <w:ind w:left="2047" w:hanging="360"/>
      </w:pPr>
      <w:rPr>
        <w:rFonts w:hint="default"/>
        <w:lang w:val="en-AU" w:eastAsia="en-AU" w:bidi="en-AU"/>
      </w:rPr>
    </w:lvl>
    <w:lvl w:ilvl="3" w:tplc="CC8A77F8">
      <w:numFmt w:val="bullet"/>
      <w:lvlText w:val="•"/>
      <w:lvlJc w:val="left"/>
      <w:pPr>
        <w:ind w:left="2954" w:hanging="360"/>
      </w:pPr>
      <w:rPr>
        <w:rFonts w:hint="default"/>
        <w:lang w:val="en-AU" w:eastAsia="en-AU" w:bidi="en-AU"/>
      </w:rPr>
    </w:lvl>
    <w:lvl w:ilvl="4" w:tplc="C8CA8BA8">
      <w:numFmt w:val="bullet"/>
      <w:lvlText w:val="•"/>
      <w:lvlJc w:val="left"/>
      <w:pPr>
        <w:ind w:left="3862" w:hanging="360"/>
      </w:pPr>
      <w:rPr>
        <w:rFonts w:hint="default"/>
        <w:lang w:val="en-AU" w:eastAsia="en-AU" w:bidi="en-AU"/>
      </w:rPr>
    </w:lvl>
    <w:lvl w:ilvl="5" w:tplc="242AD518">
      <w:numFmt w:val="bullet"/>
      <w:lvlText w:val="•"/>
      <w:lvlJc w:val="left"/>
      <w:pPr>
        <w:ind w:left="4769" w:hanging="360"/>
      </w:pPr>
      <w:rPr>
        <w:rFonts w:hint="default"/>
        <w:lang w:val="en-AU" w:eastAsia="en-AU" w:bidi="en-AU"/>
      </w:rPr>
    </w:lvl>
    <w:lvl w:ilvl="6" w:tplc="94D2E8FC">
      <w:numFmt w:val="bullet"/>
      <w:lvlText w:val="•"/>
      <w:lvlJc w:val="left"/>
      <w:pPr>
        <w:ind w:left="5676" w:hanging="360"/>
      </w:pPr>
      <w:rPr>
        <w:rFonts w:hint="default"/>
        <w:lang w:val="en-AU" w:eastAsia="en-AU" w:bidi="en-AU"/>
      </w:rPr>
    </w:lvl>
    <w:lvl w:ilvl="7" w:tplc="A3A6BAAC">
      <w:numFmt w:val="bullet"/>
      <w:lvlText w:val="•"/>
      <w:lvlJc w:val="left"/>
      <w:pPr>
        <w:ind w:left="6584" w:hanging="360"/>
      </w:pPr>
      <w:rPr>
        <w:rFonts w:hint="default"/>
        <w:lang w:val="en-AU" w:eastAsia="en-AU" w:bidi="en-AU"/>
      </w:rPr>
    </w:lvl>
    <w:lvl w:ilvl="8" w:tplc="DCD2009C">
      <w:numFmt w:val="bullet"/>
      <w:lvlText w:val="•"/>
      <w:lvlJc w:val="left"/>
      <w:pPr>
        <w:ind w:left="7491" w:hanging="360"/>
      </w:pPr>
      <w:rPr>
        <w:rFonts w:hint="default"/>
        <w:lang w:val="en-AU" w:eastAsia="en-AU" w:bidi="en-AU"/>
      </w:rPr>
    </w:lvl>
  </w:abstractNum>
  <w:abstractNum w:abstractNumId="5" w15:restartNumberingAfterBreak="0">
    <w:nsid w:val="73832F28"/>
    <w:multiLevelType w:val="hybridMultilevel"/>
    <w:tmpl w:val="3662AB40"/>
    <w:lvl w:ilvl="0" w:tplc="0C090001">
      <w:start w:val="1"/>
      <w:numFmt w:val="bullet"/>
      <w:lvlText w:val=""/>
      <w:lvlJc w:val="left"/>
      <w:pPr>
        <w:ind w:left="1280" w:hanging="360"/>
      </w:pPr>
      <w:rPr>
        <w:rFonts w:ascii="Symbol" w:hAnsi="Symbol" w:hint="default"/>
      </w:rPr>
    </w:lvl>
    <w:lvl w:ilvl="1" w:tplc="0C090003">
      <w:start w:val="1"/>
      <w:numFmt w:val="bullet"/>
      <w:lvlText w:val="o"/>
      <w:lvlJc w:val="left"/>
      <w:pPr>
        <w:ind w:left="2000" w:hanging="360"/>
      </w:pPr>
      <w:rPr>
        <w:rFonts w:ascii="Courier New" w:hAnsi="Courier New" w:cs="Courier New" w:hint="default"/>
      </w:rPr>
    </w:lvl>
    <w:lvl w:ilvl="2" w:tplc="0C090005" w:tentative="1">
      <w:start w:val="1"/>
      <w:numFmt w:val="bullet"/>
      <w:lvlText w:val=""/>
      <w:lvlJc w:val="left"/>
      <w:pPr>
        <w:ind w:left="2720" w:hanging="360"/>
      </w:pPr>
      <w:rPr>
        <w:rFonts w:ascii="Wingdings" w:hAnsi="Wingdings" w:hint="default"/>
      </w:rPr>
    </w:lvl>
    <w:lvl w:ilvl="3" w:tplc="0C090001" w:tentative="1">
      <w:start w:val="1"/>
      <w:numFmt w:val="bullet"/>
      <w:lvlText w:val=""/>
      <w:lvlJc w:val="left"/>
      <w:pPr>
        <w:ind w:left="3440" w:hanging="360"/>
      </w:pPr>
      <w:rPr>
        <w:rFonts w:ascii="Symbol" w:hAnsi="Symbol" w:hint="default"/>
      </w:rPr>
    </w:lvl>
    <w:lvl w:ilvl="4" w:tplc="0C090003" w:tentative="1">
      <w:start w:val="1"/>
      <w:numFmt w:val="bullet"/>
      <w:lvlText w:val="o"/>
      <w:lvlJc w:val="left"/>
      <w:pPr>
        <w:ind w:left="4160" w:hanging="360"/>
      </w:pPr>
      <w:rPr>
        <w:rFonts w:ascii="Courier New" w:hAnsi="Courier New" w:cs="Courier New" w:hint="default"/>
      </w:rPr>
    </w:lvl>
    <w:lvl w:ilvl="5" w:tplc="0C090005" w:tentative="1">
      <w:start w:val="1"/>
      <w:numFmt w:val="bullet"/>
      <w:lvlText w:val=""/>
      <w:lvlJc w:val="left"/>
      <w:pPr>
        <w:ind w:left="4880" w:hanging="360"/>
      </w:pPr>
      <w:rPr>
        <w:rFonts w:ascii="Wingdings" w:hAnsi="Wingdings" w:hint="default"/>
      </w:rPr>
    </w:lvl>
    <w:lvl w:ilvl="6" w:tplc="0C090001" w:tentative="1">
      <w:start w:val="1"/>
      <w:numFmt w:val="bullet"/>
      <w:lvlText w:val=""/>
      <w:lvlJc w:val="left"/>
      <w:pPr>
        <w:ind w:left="5600" w:hanging="360"/>
      </w:pPr>
      <w:rPr>
        <w:rFonts w:ascii="Symbol" w:hAnsi="Symbol" w:hint="default"/>
      </w:rPr>
    </w:lvl>
    <w:lvl w:ilvl="7" w:tplc="0C090003" w:tentative="1">
      <w:start w:val="1"/>
      <w:numFmt w:val="bullet"/>
      <w:lvlText w:val="o"/>
      <w:lvlJc w:val="left"/>
      <w:pPr>
        <w:ind w:left="6320" w:hanging="360"/>
      </w:pPr>
      <w:rPr>
        <w:rFonts w:ascii="Courier New" w:hAnsi="Courier New" w:cs="Courier New" w:hint="default"/>
      </w:rPr>
    </w:lvl>
    <w:lvl w:ilvl="8" w:tplc="0C090005" w:tentative="1">
      <w:start w:val="1"/>
      <w:numFmt w:val="bullet"/>
      <w:lvlText w:val=""/>
      <w:lvlJc w:val="left"/>
      <w:pPr>
        <w:ind w:left="704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0FD"/>
    <w:rsid w:val="000F5628"/>
    <w:rsid w:val="00102EB1"/>
    <w:rsid w:val="00376C44"/>
    <w:rsid w:val="00396D42"/>
    <w:rsid w:val="003B6107"/>
    <w:rsid w:val="003D19A1"/>
    <w:rsid w:val="00413175"/>
    <w:rsid w:val="00430583"/>
    <w:rsid w:val="004B1BF9"/>
    <w:rsid w:val="00584547"/>
    <w:rsid w:val="005C5B7F"/>
    <w:rsid w:val="00774D0C"/>
    <w:rsid w:val="008B2F9B"/>
    <w:rsid w:val="008C30EA"/>
    <w:rsid w:val="00987E83"/>
    <w:rsid w:val="009B0C95"/>
    <w:rsid w:val="00A110FD"/>
    <w:rsid w:val="00AA3C1F"/>
    <w:rsid w:val="00AB2FEE"/>
    <w:rsid w:val="00C6559B"/>
    <w:rsid w:val="00C91DDD"/>
    <w:rsid w:val="00E1345B"/>
    <w:rsid w:val="00E33F70"/>
    <w:rsid w:val="00E875A3"/>
    <w:rsid w:val="00EB6356"/>
    <w:rsid w:val="00FA3A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93D29"/>
  <w15:docId w15:val="{F4289BF3-8F7C-4D25-ACC7-5634803A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AU" w:eastAsia="en-AU" w:bidi="en-AU"/>
    </w:rPr>
  </w:style>
  <w:style w:type="paragraph" w:styleId="Heading1">
    <w:name w:val="heading 1"/>
    <w:basedOn w:val="Normal"/>
    <w:uiPriority w:val="1"/>
    <w:qFormat/>
    <w:pPr>
      <w:spacing w:before="21"/>
      <w:ind w:left="140"/>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6"/>
      <w:ind w:left="140"/>
    </w:pPr>
    <w:rPr>
      <w:sz w:val="28"/>
      <w:szCs w:val="28"/>
    </w:rPr>
  </w:style>
  <w:style w:type="paragraph" w:styleId="BodyText">
    <w:name w:val="Body Text"/>
    <w:basedOn w:val="Normal"/>
    <w:uiPriority w:val="1"/>
    <w:qFormat/>
    <w:rPr>
      <w:sz w:val="28"/>
      <w:szCs w:val="28"/>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13175"/>
    <w:pPr>
      <w:tabs>
        <w:tab w:val="center" w:pos="4513"/>
        <w:tab w:val="right" w:pos="9026"/>
      </w:tabs>
    </w:pPr>
  </w:style>
  <w:style w:type="character" w:customStyle="1" w:styleId="HeaderChar">
    <w:name w:val="Header Char"/>
    <w:basedOn w:val="DefaultParagraphFont"/>
    <w:link w:val="Header"/>
    <w:uiPriority w:val="99"/>
    <w:rsid w:val="00413175"/>
    <w:rPr>
      <w:rFonts w:ascii="Calibri" w:eastAsia="Calibri" w:hAnsi="Calibri" w:cs="Calibri"/>
      <w:lang w:val="en-AU" w:eastAsia="en-AU" w:bidi="en-AU"/>
    </w:rPr>
  </w:style>
  <w:style w:type="paragraph" w:styleId="Footer">
    <w:name w:val="footer"/>
    <w:basedOn w:val="Normal"/>
    <w:link w:val="FooterChar"/>
    <w:uiPriority w:val="99"/>
    <w:unhideWhenUsed/>
    <w:rsid w:val="00413175"/>
    <w:pPr>
      <w:tabs>
        <w:tab w:val="center" w:pos="4513"/>
        <w:tab w:val="right" w:pos="9026"/>
      </w:tabs>
    </w:pPr>
  </w:style>
  <w:style w:type="character" w:customStyle="1" w:styleId="FooterChar">
    <w:name w:val="Footer Char"/>
    <w:basedOn w:val="DefaultParagraphFont"/>
    <w:link w:val="Footer"/>
    <w:uiPriority w:val="99"/>
    <w:rsid w:val="00413175"/>
    <w:rPr>
      <w:rFonts w:ascii="Calibri" w:eastAsia="Calibri" w:hAnsi="Calibri" w:cs="Calibri"/>
      <w:lang w:val="en-AU" w:eastAsia="en-AU" w:bidi="en-AU"/>
    </w:rPr>
  </w:style>
  <w:style w:type="character" w:styleId="Hyperlink">
    <w:name w:val="Hyperlink"/>
    <w:basedOn w:val="DefaultParagraphFont"/>
    <w:uiPriority w:val="99"/>
    <w:unhideWhenUsed/>
    <w:rsid w:val="00584547"/>
    <w:rPr>
      <w:color w:val="0000FF" w:themeColor="hyperlink"/>
      <w:u w:val="single"/>
    </w:rPr>
  </w:style>
  <w:style w:type="character" w:styleId="PlaceholderText">
    <w:name w:val="Placeholder Text"/>
    <w:basedOn w:val="DefaultParagraphFont"/>
    <w:uiPriority w:val="99"/>
    <w:semiHidden/>
    <w:rsid w:val="00987E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aglesraps.org/studen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eaglesraps.org/stud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lly@eaglesrap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aglesraps.or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eaglesraps.org/stud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13</Pages>
  <Words>2378</Words>
  <Characters>13560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Marten Wynd</dc:creator>
  <cp:lastModifiedBy>User</cp:lastModifiedBy>
  <cp:revision>4</cp:revision>
  <dcterms:created xsi:type="dcterms:W3CDTF">2020-01-29T22:55:00Z</dcterms:created>
  <dcterms:modified xsi:type="dcterms:W3CDTF">2020-01-30T04:35:00Z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2019-01-20T00:00:00Z</vt:filetime>
  </property>
  <property fmtid="{D5CDD505-2E9C-101B-9397-08002B2CF9AE}" pid="3" name="Creator">
    <vt:lpwstr>Microsoft® Word 2016</vt:lpwstr>
  </property>
  <property fmtid="{D5CDD505-2E9C-101B-9397-08002B2CF9AE}" pid="4" name="LastSaved">
    <vt:filetime>2019-03-16T00:00:00Z</vt:filetime>
  </property>
</Properties>
</file>